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574" w:rsidRDefault="006C741C" w:rsidP="006C741C">
      <w:pPr>
        <w:spacing w:after="0"/>
        <w:jc w:val="center"/>
        <w:rPr>
          <w:i/>
          <w:sz w:val="28"/>
          <w:szCs w:val="28"/>
        </w:rPr>
      </w:pPr>
      <w:r>
        <w:rPr>
          <w:i/>
          <w:sz w:val="28"/>
          <w:szCs w:val="28"/>
        </w:rPr>
        <w:t xml:space="preserve">Canyon </w:t>
      </w:r>
      <w:proofErr w:type="gramStart"/>
      <w:r>
        <w:rPr>
          <w:i/>
          <w:sz w:val="28"/>
          <w:szCs w:val="28"/>
        </w:rPr>
        <w:t>del Oro High School</w:t>
      </w:r>
      <w:proofErr w:type="gramEnd"/>
      <w:r>
        <w:rPr>
          <w:i/>
          <w:sz w:val="28"/>
          <w:szCs w:val="28"/>
        </w:rPr>
        <w:t xml:space="preserve"> </w:t>
      </w:r>
    </w:p>
    <w:p w:rsidR="006C741C" w:rsidRDefault="006C741C" w:rsidP="006C741C">
      <w:pPr>
        <w:spacing w:after="0"/>
        <w:jc w:val="center"/>
        <w:rPr>
          <w:sz w:val="28"/>
          <w:szCs w:val="28"/>
        </w:rPr>
      </w:pPr>
      <w:r>
        <w:rPr>
          <w:sz w:val="28"/>
          <w:szCs w:val="28"/>
        </w:rPr>
        <w:t xml:space="preserve">2013-2014 College Preparatory Chemistry </w:t>
      </w:r>
      <w:proofErr w:type="gramStart"/>
      <w:r>
        <w:rPr>
          <w:sz w:val="28"/>
          <w:szCs w:val="28"/>
        </w:rPr>
        <w:t>Syllabus</w:t>
      </w:r>
      <w:proofErr w:type="gramEnd"/>
    </w:p>
    <w:p w:rsidR="006C741C" w:rsidRDefault="006C741C" w:rsidP="006C741C">
      <w:pPr>
        <w:spacing w:after="0"/>
        <w:jc w:val="center"/>
        <w:rPr>
          <w:rFonts w:ascii="Times New Roman" w:hAnsi="Times New Roman" w:cs="Times New Roman"/>
          <w:sz w:val="24"/>
          <w:szCs w:val="24"/>
        </w:rPr>
      </w:pPr>
      <w:r>
        <w:rPr>
          <w:sz w:val="24"/>
          <w:szCs w:val="24"/>
        </w:rPr>
        <w:t xml:space="preserve">Mr. Trimble </w:t>
      </w:r>
      <w:r>
        <w:rPr>
          <w:rFonts w:ascii="Times New Roman" w:hAnsi="Times New Roman" w:cs="Times New Roman"/>
          <w:sz w:val="24"/>
          <w:szCs w:val="24"/>
        </w:rPr>
        <w:t>● Room M220 ● 520-696-5622 ●</w:t>
      </w:r>
      <w:r w:rsidR="00F51200">
        <w:rPr>
          <w:rFonts w:ascii="Times New Roman" w:hAnsi="Times New Roman" w:cs="Times New Roman"/>
          <w:sz w:val="24"/>
          <w:szCs w:val="24"/>
        </w:rPr>
        <w:t xml:space="preserve"> ctrimble@amphi.com</w:t>
      </w:r>
    </w:p>
    <w:p w:rsidR="006C741C" w:rsidRPr="00FB0606" w:rsidRDefault="006C741C" w:rsidP="006C741C">
      <w:pPr>
        <w:spacing w:after="0"/>
        <w:rPr>
          <w:rFonts w:ascii="Times New Roman" w:hAnsi="Times New Roman" w:cs="Times New Roman"/>
          <w:sz w:val="24"/>
          <w:szCs w:val="24"/>
          <w:u w:val="single"/>
        </w:rPr>
      </w:pPr>
      <w:r w:rsidRPr="00FB0606">
        <w:rPr>
          <w:rFonts w:ascii="Times New Roman" w:hAnsi="Times New Roman" w:cs="Times New Roman"/>
          <w:sz w:val="24"/>
          <w:szCs w:val="24"/>
          <w:u w:val="single"/>
        </w:rPr>
        <w:t>Course Descriptions and Outcomes:</w:t>
      </w:r>
    </w:p>
    <w:p w:rsidR="006C741C" w:rsidRPr="00FB0606" w:rsidRDefault="006C741C" w:rsidP="006C741C">
      <w:pPr>
        <w:spacing w:after="0"/>
        <w:rPr>
          <w:rFonts w:ascii="Times New Roman" w:hAnsi="Times New Roman" w:cs="Times New Roman"/>
          <w:sz w:val="24"/>
          <w:szCs w:val="24"/>
        </w:rPr>
      </w:pPr>
      <w:r w:rsidRPr="00FB0606">
        <w:rPr>
          <w:rFonts w:ascii="Times New Roman" w:hAnsi="Times New Roman" w:cs="Times New Roman"/>
          <w:sz w:val="24"/>
          <w:szCs w:val="24"/>
        </w:rPr>
        <w:t xml:space="preserve">Chemistry is the study of the composition and interactions of matter. The goal of this course is for each student to acquire new information and develop skills through collaboration, discovery, and hands-on learning. In addition, students will develop the understanding necessary to apply what they have learned to solving problems outside of the classroom. Skills reviewed and practiced in this course include, but are not limited to, collaboration with others, implementation of laboratory safety, </w:t>
      </w:r>
      <w:proofErr w:type="gramStart"/>
      <w:r w:rsidRPr="00FB0606">
        <w:rPr>
          <w:rFonts w:ascii="Times New Roman" w:hAnsi="Times New Roman" w:cs="Times New Roman"/>
          <w:sz w:val="24"/>
          <w:szCs w:val="24"/>
        </w:rPr>
        <w:t>execution</w:t>
      </w:r>
      <w:proofErr w:type="gramEnd"/>
      <w:r w:rsidRPr="00FB0606">
        <w:rPr>
          <w:rFonts w:ascii="Times New Roman" w:hAnsi="Times New Roman" w:cs="Times New Roman"/>
          <w:sz w:val="24"/>
          <w:szCs w:val="24"/>
        </w:rPr>
        <w:t xml:space="preserve"> of common chemistry lab techniques, maintenance of a lab notebook, dimensional analysis, mathematical modeling, statistical analysis, scientific writing, and experimental design.  Each semester of this Chemistry course serves as a half credit in science and will </w:t>
      </w:r>
      <w:r w:rsidRPr="00FB0606">
        <w:rPr>
          <w:rFonts w:ascii="Times New Roman" w:hAnsi="Times New Roman" w:cs="Times New Roman"/>
          <w:i/>
          <w:sz w:val="24"/>
          <w:szCs w:val="24"/>
        </w:rPr>
        <w:t xml:space="preserve">tentatively </w:t>
      </w:r>
      <w:r w:rsidR="005774F2" w:rsidRPr="00FB0606">
        <w:rPr>
          <w:rFonts w:ascii="Times New Roman" w:hAnsi="Times New Roman" w:cs="Times New Roman"/>
          <w:sz w:val="24"/>
          <w:szCs w:val="24"/>
        </w:rPr>
        <w:t>include the following</w:t>
      </w:r>
      <w:r w:rsidRPr="00FB0606">
        <w:rPr>
          <w:rFonts w:ascii="Times New Roman" w:hAnsi="Times New Roman" w:cs="Times New Roman"/>
          <w:sz w:val="24"/>
          <w:szCs w:val="24"/>
        </w:rPr>
        <w:t xml:space="preserve"> topics and experiments. </w:t>
      </w:r>
    </w:p>
    <w:tbl>
      <w:tblPr>
        <w:tblStyle w:val="TableGrid"/>
        <w:tblW w:w="0" w:type="auto"/>
        <w:tblBorders>
          <w:top w:val="thickThinSmallGap" w:sz="24" w:space="0" w:color="auto"/>
          <w:left w:val="thickThinSmallGap" w:sz="24" w:space="0" w:color="auto"/>
          <w:bottom w:val="thinThickSmallGap" w:sz="24" w:space="0" w:color="auto"/>
          <w:right w:val="thinThickSmallGap" w:sz="24" w:space="0" w:color="auto"/>
          <w:insideH w:val="none" w:sz="0" w:space="0" w:color="auto"/>
          <w:insideV w:val="none" w:sz="0" w:space="0" w:color="auto"/>
        </w:tblBorders>
        <w:tblLayout w:type="fixed"/>
        <w:tblLook w:val="04A0"/>
      </w:tblPr>
      <w:tblGrid>
        <w:gridCol w:w="1728"/>
        <w:gridCol w:w="4140"/>
        <w:gridCol w:w="3708"/>
      </w:tblGrid>
      <w:tr w:rsidR="00FB0606" w:rsidRPr="00FB0606" w:rsidTr="00FB0606">
        <w:tc>
          <w:tcPr>
            <w:tcW w:w="1728" w:type="dxa"/>
            <w:tcBorders>
              <w:top w:val="thickThinSmallGap" w:sz="24" w:space="0" w:color="auto"/>
              <w:bottom w:val="thickThinSmallGap" w:sz="24" w:space="0" w:color="auto"/>
              <w:right w:val="single" w:sz="4" w:space="0" w:color="auto"/>
            </w:tcBorders>
          </w:tcPr>
          <w:p w:rsidR="005774F2" w:rsidRPr="00FB0606" w:rsidRDefault="005774F2" w:rsidP="005774F2">
            <w:pPr>
              <w:jc w:val="center"/>
              <w:rPr>
                <w:sz w:val="24"/>
                <w:szCs w:val="24"/>
              </w:rPr>
            </w:pPr>
            <w:r w:rsidRPr="00FB0606">
              <w:rPr>
                <w:sz w:val="24"/>
                <w:szCs w:val="24"/>
              </w:rPr>
              <w:t>Unit</w:t>
            </w:r>
          </w:p>
        </w:tc>
        <w:tc>
          <w:tcPr>
            <w:tcW w:w="4140" w:type="dxa"/>
            <w:tcBorders>
              <w:top w:val="thickThinSmallGap" w:sz="24" w:space="0" w:color="auto"/>
              <w:left w:val="single" w:sz="4" w:space="0" w:color="auto"/>
              <w:bottom w:val="thickThinSmallGap" w:sz="24" w:space="0" w:color="auto"/>
              <w:right w:val="single" w:sz="4" w:space="0" w:color="auto"/>
            </w:tcBorders>
          </w:tcPr>
          <w:p w:rsidR="005774F2" w:rsidRPr="00FB0606" w:rsidRDefault="005774F2" w:rsidP="005774F2">
            <w:pPr>
              <w:jc w:val="center"/>
              <w:rPr>
                <w:sz w:val="24"/>
                <w:szCs w:val="24"/>
              </w:rPr>
            </w:pPr>
            <w:r w:rsidRPr="00FB0606">
              <w:rPr>
                <w:sz w:val="24"/>
                <w:szCs w:val="24"/>
              </w:rPr>
              <w:t>Details</w:t>
            </w:r>
          </w:p>
        </w:tc>
        <w:tc>
          <w:tcPr>
            <w:tcW w:w="3708" w:type="dxa"/>
            <w:tcBorders>
              <w:top w:val="thickThinSmallGap" w:sz="24" w:space="0" w:color="auto"/>
              <w:left w:val="single" w:sz="4" w:space="0" w:color="auto"/>
              <w:bottom w:val="thickThinSmallGap" w:sz="24" w:space="0" w:color="auto"/>
            </w:tcBorders>
          </w:tcPr>
          <w:p w:rsidR="005774F2" w:rsidRPr="00FB0606" w:rsidRDefault="005774F2" w:rsidP="005774F2">
            <w:pPr>
              <w:jc w:val="center"/>
              <w:rPr>
                <w:sz w:val="24"/>
                <w:szCs w:val="24"/>
              </w:rPr>
            </w:pPr>
            <w:r w:rsidRPr="00FB0606">
              <w:rPr>
                <w:sz w:val="24"/>
                <w:szCs w:val="24"/>
              </w:rPr>
              <w:t>Experiments</w:t>
            </w:r>
          </w:p>
        </w:tc>
      </w:tr>
      <w:tr w:rsidR="00FB0606" w:rsidRPr="00FB0606" w:rsidTr="00FB0606">
        <w:tc>
          <w:tcPr>
            <w:tcW w:w="1728" w:type="dxa"/>
            <w:tcBorders>
              <w:top w:val="thickThinSmallGap" w:sz="24" w:space="0" w:color="auto"/>
              <w:bottom w:val="single" w:sz="4" w:space="0" w:color="auto"/>
              <w:right w:val="single" w:sz="4" w:space="0" w:color="auto"/>
            </w:tcBorders>
          </w:tcPr>
          <w:p w:rsidR="005774F2" w:rsidRPr="00FB0606" w:rsidRDefault="005774F2" w:rsidP="006C741C">
            <w:pPr>
              <w:rPr>
                <w:sz w:val="24"/>
                <w:szCs w:val="24"/>
              </w:rPr>
            </w:pPr>
            <w:r w:rsidRPr="00FB0606">
              <w:rPr>
                <w:sz w:val="24"/>
                <w:szCs w:val="24"/>
              </w:rPr>
              <w:t>Unit 1: The Foundations of Chemistry</w:t>
            </w:r>
          </w:p>
        </w:tc>
        <w:tc>
          <w:tcPr>
            <w:tcW w:w="4140" w:type="dxa"/>
            <w:tcBorders>
              <w:top w:val="thickThinSmallGap" w:sz="24" w:space="0" w:color="auto"/>
              <w:left w:val="single" w:sz="4" w:space="0" w:color="auto"/>
              <w:bottom w:val="single" w:sz="4" w:space="0" w:color="auto"/>
              <w:right w:val="single" w:sz="4" w:space="0" w:color="auto"/>
            </w:tcBorders>
          </w:tcPr>
          <w:p w:rsidR="005774F2" w:rsidRPr="00FB0606" w:rsidRDefault="005774F2" w:rsidP="005774F2">
            <w:pPr>
              <w:pStyle w:val="ListParagraph"/>
              <w:numPr>
                <w:ilvl w:val="0"/>
                <w:numId w:val="1"/>
              </w:numPr>
              <w:rPr>
                <w:sz w:val="24"/>
                <w:szCs w:val="24"/>
              </w:rPr>
            </w:pPr>
            <w:r w:rsidRPr="00FB0606">
              <w:rPr>
                <w:sz w:val="24"/>
                <w:szCs w:val="24"/>
              </w:rPr>
              <w:t>Introduction to the Study of Chemistry</w:t>
            </w:r>
          </w:p>
          <w:p w:rsidR="005774F2" w:rsidRPr="00FB0606" w:rsidRDefault="005774F2" w:rsidP="005774F2">
            <w:pPr>
              <w:pStyle w:val="ListParagraph"/>
              <w:numPr>
                <w:ilvl w:val="0"/>
                <w:numId w:val="1"/>
              </w:numPr>
              <w:rPr>
                <w:sz w:val="24"/>
                <w:szCs w:val="24"/>
              </w:rPr>
            </w:pPr>
            <w:r w:rsidRPr="00FB0606">
              <w:rPr>
                <w:sz w:val="24"/>
                <w:szCs w:val="24"/>
              </w:rPr>
              <w:t>Lab Safety</w:t>
            </w:r>
          </w:p>
          <w:p w:rsidR="005774F2" w:rsidRPr="00FB0606" w:rsidRDefault="005774F2" w:rsidP="005774F2">
            <w:pPr>
              <w:pStyle w:val="ListParagraph"/>
              <w:numPr>
                <w:ilvl w:val="0"/>
                <w:numId w:val="1"/>
              </w:numPr>
              <w:rPr>
                <w:sz w:val="24"/>
                <w:szCs w:val="24"/>
              </w:rPr>
            </w:pPr>
            <w:r w:rsidRPr="00FB0606">
              <w:rPr>
                <w:sz w:val="24"/>
                <w:szCs w:val="24"/>
              </w:rPr>
              <w:t>Measurement in Chemistry</w:t>
            </w:r>
          </w:p>
        </w:tc>
        <w:tc>
          <w:tcPr>
            <w:tcW w:w="3708" w:type="dxa"/>
            <w:tcBorders>
              <w:top w:val="thickThinSmallGap" w:sz="24" w:space="0" w:color="auto"/>
              <w:left w:val="single" w:sz="4" w:space="0" w:color="auto"/>
              <w:bottom w:val="single" w:sz="4" w:space="0" w:color="auto"/>
            </w:tcBorders>
          </w:tcPr>
          <w:p w:rsidR="005774F2" w:rsidRPr="00FB0606" w:rsidRDefault="005774F2" w:rsidP="00FB6017">
            <w:pPr>
              <w:rPr>
                <w:sz w:val="24"/>
                <w:szCs w:val="24"/>
              </w:rPr>
            </w:pPr>
            <w:r w:rsidRPr="00FB0606">
              <w:rPr>
                <w:sz w:val="24"/>
                <w:szCs w:val="24"/>
              </w:rPr>
              <w:t>Experiment 1: Densit</w:t>
            </w:r>
            <w:r w:rsidR="00FB6017" w:rsidRPr="00FB0606">
              <w:rPr>
                <w:sz w:val="24"/>
                <w:szCs w:val="24"/>
              </w:rPr>
              <w:t>ies of Liquids and Solids</w:t>
            </w:r>
          </w:p>
        </w:tc>
      </w:tr>
      <w:tr w:rsidR="00FB0606" w:rsidRPr="00FB0606" w:rsidTr="00FB0606">
        <w:tc>
          <w:tcPr>
            <w:tcW w:w="1728" w:type="dxa"/>
            <w:tcBorders>
              <w:top w:val="single" w:sz="4" w:space="0" w:color="auto"/>
              <w:bottom w:val="single" w:sz="4" w:space="0" w:color="auto"/>
              <w:right w:val="single" w:sz="4" w:space="0" w:color="auto"/>
            </w:tcBorders>
          </w:tcPr>
          <w:p w:rsidR="005774F2" w:rsidRPr="00FB0606" w:rsidRDefault="005774F2" w:rsidP="006C741C">
            <w:pPr>
              <w:rPr>
                <w:sz w:val="24"/>
                <w:szCs w:val="24"/>
              </w:rPr>
            </w:pPr>
            <w:r w:rsidRPr="00FB0606">
              <w:rPr>
                <w:sz w:val="24"/>
                <w:szCs w:val="24"/>
              </w:rPr>
              <w:t>Unit 2: The Composition of Matter</w:t>
            </w:r>
          </w:p>
        </w:tc>
        <w:tc>
          <w:tcPr>
            <w:tcW w:w="4140" w:type="dxa"/>
            <w:tcBorders>
              <w:top w:val="single" w:sz="4" w:space="0" w:color="auto"/>
              <w:left w:val="single" w:sz="4" w:space="0" w:color="auto"/>
              <w:bottom w:val="single" w:sz="4" w:space="0" w:color="auto"/>
              <w:right w:val="single" w:sz="4" w:space="0" w:color="auto"/>
            </w:tcBorders>
          </w:tcPr>
          <w:p w:rsidR="005774F2" w:rsidRPr="00FB0606" w:rsidRDefault="005774F2" w:rsidP="005774F2">
            <w:pPr>
              <w:pStyle w:val="ListParagraph"/>
              <w:numPr>
                <w:ilvl w:val="0"/>
                <w:numId w:val="2"/>
              </w:numPr>
              <w:rPr>
                <w:sz w:val="24"/>
                <w:szCs w:val="24"/>
              </w:rPr>
            </w:pPr>
            <w:r w:rsidRPr="00FB0606">
              <w:rPr>
                <w:sz w:val="24"/>
                <w:szCs w:val="24"/>
              </w:rPr>
              <w:t>Matter, Changes, and Energy</w:t>
            </w:r>
          </w:p>
          <w:p w:rsidR="005774F2" w:rsidRPr="00FB0606" w:rsidRDefault="005774F2" w:rsidP="005774F2">
            <w:pPr>
              <w:pStyle w:val="ListParagraph"/>
              <w:numPr>
                <w:ilvl w:val="0"/>
                <w:numId w:val="2"/>
              </w:numPr>
              <w:rPr>
                <w:sz w:val="24"/>
                <w:szCs w:val="24"/>
              </w:rPr>
            </w:pPr>
            <w:r w:rsidRPr="00FB0606">
              <w:rPr>
                <w:sz w:val="24"/>
                <w:szCs w:val="24"/>
              </w:rPr>
              <w:t>Elements, Compounds, and their Composition</w:t>
            </w:r>
          </w:p>
          <w:p w:rsidR="005774F2" w:rsidRPr="00FB0606" w:rsidRDefault="005774F2" w:rsidP="005774F2">
            <w:pPr>
              <w:pStyle w:val="ListParagraph"/>
              <w:numPr>
                <w:ilvl w:val="0"/>
                <w:numId w:val="2"/>
              </w:numPr>
              <w:rPr>
                <w:sz w:val="24"/>
                <w:szCs w:val="24"/>
              </w:rPr>
            </w:pPr>
            <w:r w:rsidRPr="00FB0606">
              <w:rPr>
                <w:sz w:val="24"/>
                <w:szCs w:val="24"/>
              </w:rPr>
              <w:t xml:space="preserve">The Periodic Table </w:t>
            </w:r>
          </w:p>
          <w:p w:rsidR="005774F2" w:rsidRPr="00FB0606" w:rsidRDefault="005774F2" w:rsidP="005774F2">
            <w:pPr>
              <w:pStyle w:val="ListParagraph"/>
              <w:numPr>
                <w:ilvl w:val="0"/>
                <w:numId w:val="2"/>
              </w:numPr>
              <w:rPr>
                <w:sz w:val="24"/>
                <w:szCs w:val="24"/>
              </w:rPr>
            </w:pPr>
            <w:r w:rsidRPr="00FB0606">
              <w:rPr>
                <w:sz w:val="24"/>
                <w:szCs w:val="24"/>
              </w:rPr>
              <w:t>Chemical Nomenclature</w:t>
            </w:r>
          </w:p>
        </w:tc>
        <w:tc>
          <w:tcPr>
            <w:tcW w:w="3708" w:type="dxa"/>
            <w:tcBorders>
              <w:top w:val="single" w:sz="4" w:space="0" w:color="auto"/>
              <w:left w:val="single" w:sz="4" w:space="0" w:color="auto"/>
              <w:bottom w:val="single" w:sz="4" w:space="0" w:color="auto"/>
            </w:tcBorders>
          </w:tcPr>
          <w:p w:rsidR="005774F2" w:rsidRPr="00FB0606" w:rsidRDefault="005774F2" w:rsidP="006C741C">
            <w:pPr>
              <w:rPr>
                <w:sz w:val="24"/>
                <w:szCs w:val="24"/>
              </w:rPr>
            </w:pPr>
            <w:r w:rsidRPr="00FB0606">
              <w:rPr>
                <w:sz w:val="24"/>
                <w:szCs w:val="24"/>
              </w:rPr>
              <w:t>Experiment 2: Introduction to Alchemy</w:t>
            </w:r>
          </w:p>
          <w:p w:rsidR="005774F2" w:rsidRPr="00FB0606" w:rsidRDefault="00FB6017" w:rsidP="00FB6017">
            <w:pPr>
              <w:rPr>
                <w:sz w:val="24"/>
                <w:szCs w:val="24"/>
              </w:rPr>
            </w:pPr>
            <w:r w:rsidRPr="00FB0606">
              <w:rPr>
                <w:sz w:val="24"/>
                <w:szCs w:val="24"/>
              </w:rPr>
              <w:t>Experiment 3</w:t>
            </w:r>
            <w:r w:rsidR="005774F2" w:rsidRPr="00FB0606">
              <w:rPr>
                <w:sz w:val="24"/>
                <w:szCs w:val="24"/>
              </w:rPr>
              <w:t>:</w:t>
            </w:r>
            <w:r w:rsidRPr="00FB0606">
              <w:rPr>
                <w:sz w:val="24"/>
                <w:szCs w:val="24"/>
              </w:rPr>
              <w:t xml:space="preserve"> Identification of a Chemical Compound</w:t>
            </w:r>
          </w:p>
          <w:p w:rsidR="00FB6017" w:rsidRPr="00FB0606" w:rsidRDefault="00FB6017" w:rsidP="00FB6017">
            <w:pPr>
              <w:rPr>
                <w:sz w:val="24"/>
                <w:szCs w:val="24"/>
              </w:rPr>
            </w:pPr>
          </w:p>
        </w:tc>
      </w:tr>
      <w:tr w:rsidR="00FB0606" w:rsidRPr="00FB0606" w:rsidTr="00FB0606">
        <w:tc>
          <w:tcPr>
            <w:tcW w:w="1728" w:type="dxa"/>
            <w:tcBorders>
              <w:top w:val="single" w:sz="4" w:space="0" w:color="auto"/>
              <w:bottom w:val="thickThinSmallGap" w:sz="24" w:space="0" w:color="auto"/>
              <w:right w:val="single" w:sz="4" w:space="0" w:color="auto"/>
            </w:tcBorders>
          </w:tcPr>
          <w:p w:rsidR="005774F2" w:rsidRPr="00FB0606" w:rsidRDefault="005774F2" w:rsidP="006D129A">
            <w:pPr>
              <w:rPr>
                <w:sz w:val="24"/>
                <w:szCs w:val="24"/>
              </w:rPr>
            </w:pPr>
            <w:r w:rsidRPr="00FB0606">
              <w:rPr>
                <w:sz w:val="24"/>
                <w:szCs w:val="24"/>
              </w:rPr>
              <w:t xml:space="preserve">Unit 3: The Structure of Matter </w:t>
            </w:r>
          </w:p>
        </w:tc>
        <w:tc>
          <w:tcPr>
            <w:tcW w:w="4140" w:type="dxa"/>
            <w:tcBorders>
              <w:top w:val="single" w:sz="4" w:space="0" w:color="auto"/>
              <w:left w:val="single" w:sz="4" w:space="0" w:color="auto"/>
              <w:bottom w:val="thickThinSmallGap" w:sz="24" w:space="0" w:color="auto"/>
              <w:right w:val="single" w:sz="4" w:space="0" w:color="auto"/>
            </w:tcBorders>
          </w:tcPr>
          <w:p w:rsidR="00196670" w:rsidRPr="00FB0606" w:rsidRDefault="00196670" w:rsidP="00196670">
            <w:pPr>
              <w:pStyle w:val="ListParagraph"/>
              <w:numPr>
                <w:ilvl w:val="0"/>
                <w:numId w:val="3"/>
              </w:numPr>
              <w:rPr>
                <w:sz w:val="24"/>
                <w:szCs w:val="24"/>
              </w:rPr>
            </w:pPr>
            <w:r w:rsidRPr="00FB0606">
              <w:rPr>
                <w:sz w:val="24"/>
                <w:szCs w:val="24"/>
              </w:rPr>
              <w:t>Modern Atomic Theory</w:t>
            </w:r>
          </w:p>
          <w:p w:rsidR="00196670" w:rsidRPr="00FB0606" w:rsidRDefault="00196670" w:rsidP="00196670">
            <w:pPr>
              <w:pStyle w:val="ListParagraph"/>
              <w:numPr>
                <w:ilvl w:val="0"/>
                <w:numId w:val="3"/>
              </w:numPr>
              <w:rPr>
                <w:sz w:val="24"/>
                <w:szCs w:val="24"/>
              </w:rPr>
            </w:pPr>
            <w:r w:rsidRPr="00FB0606">
              <w:rPr>
                <w:sz w:val="24"/>
                <w:szCs w:val="24"/>
              </w:rPr>
              <w:t>The Chemical Bond</w:t>
            </w:r>
          </w:p>
        </w:tc>
        <w:tc>
          <w:tcPr>
            <w:tcW w:w="3708" w:type="dxa"/>
            <w:tcBorders>
              <w:top w:val="single" w:sz="4" w:space="0" w:color="auto"/>
              <w:left w:val="single" w:sz="4" w:space="0" w:color="auto"/>
              <w:bottom w:val="thickThinSmallGap" w:sz="24" w:space="0" w:color="auto"/>
            </w:tcBorders>
          </w:tcPr>
          <w:p w:rsidR="005774F2" w:rsidRPr="00FB0606" w:rsidRDefault="00FB6017" w:rsidP="006C741C">
            <w:pPr>
              <w:rPr>
                <w:sz w:val="24"/>
                <w:szCs w:val="24"/>
              </w:rPr>
            </w:pPr>
            <w:r w:rsidRPr="00FB0606">
              <w:rPr>
                <w:sz w:val="24"/>
                <w:szCs w:val="24"/>
              </w:rPr>
              <w:t>Experiment 4:Percent Water in a Hydrated Salt</w:t>
            </w:r>
          </w:p>
        </w:tc>
      </w:tr>
      <w:tr w:rsidR="005774F2" w:rsidRPr="00FB0606" w:rsidTr="00FB0606">
        <w:tc>
          <w:tcPr>
            <w:tcW w:w="9576" w:type="dxa"/>
            <w:gridSpan w:val="3"/>
            <w:tcBorders>
              <w:top w:val="thickThinSmallGap" w:sz="24" w:space="0" w:color="auto"/>
              <w:bottom w:val="thickThinSmallGap" w:sz="24" w:space="0" w:color="auto"/>
            </w:tcBorders>
          </w:tcPr>
          <w:p w:rsidR="005774F2" w:rsidRPr="00FB0606" w:rsidRDefault="005774F2" w:rsidP="005774F2">
            <w:pPr>
              <w:jc w:val="center"/>
              <w:rPr>
                <w:sz w:val="24"/>
                <w:szCs w:val="24"/>
              </w:rPr>
            </w:pPr>
            <w:r w:rsidRPr="00FB0606">
              <w:rPr>
                <w:sz w:val="24"/>
                <w:szCs w:val="24"/>
              </w:rPr>
              <w:t>MID-TERM week of October 7, 2013</w:t>
            </w:r>
          </w:p>
        </w:tc>
      </w:tr>
      <w:tr w:rsidR="00FB0606" w:rsidRPr="00FB0606" w:rsidTr="00FB0606">
        <w:tc>
          <w:tcPr>
            <w:tcW w:w="1728" w:type="dxa"/>
            <w:tcBorders>
              <w:top w:val="thickThinSmallGap" w:sz="24" w:space="0" w:color="auto"/>
              <w:bottom w:val="thickThinSmallGap" w:sz="24" w:space="0" w:color="auto"/>
              <w:right w:val="single" w:sz="4" w:space="0" w:color="auto"/>
            </w:tcBorders>
          </w:tcPr>
          <w:p w:rsidR="005774F2" w:rsidRPr="00FB0606" w:rsidRDefault="00196670" w:rsidP="006C741C">
            <w:pPr>
              <w:rPr>
                <w:sz w:val="24"/>
                <w:szCs w:val="24"/>
              </w:rPr>
            </w:pPr>
            <w:r w:rsidRPr="00FB0606">
              <w:rPr>
                <w:sz w:val="24"/>
                <w:szCs w:val="24"/>
              </w:rPr>
              <w:t>Unit 4: Chemical Changes and the Quantities Involved</w:t>
            </w:r>
          </w:p>
        </w:tc>
        <w:tc>
          <w:tcPr>
            <w:tcW w:w="4140" w:type="dxa"/>
            <w:tcBorders>
              <w:top w:val="thickThinSmallGap" w:sz="24" w:space="0" w:color="auto"/>
              <w:left w:val="single" w:sz="4" w:space="0" w:color="auto"/>
              <w:bottom w:val="thickThinSmallGap" w:sz="24" w:space="0" w:color="auto"/>
              <w:right w:val="single" w:sz="4" w:space="0" w:color="auto"/>
            </w:tcBorders>
          </w:tcPr>
          <w:p w:rsidR="00196670" w:rsidRPr="00FB0606" w:rsidRDefault="00196670" w:rsidP="00196670">
            <w:pPr>
              <w:pStyle w:val="ListParagraph"/>
              <w:numPr>
                <w:ilvl w:val="0"/>
                <w:numId w:val="3"/>
              </w:numPr>
              <w:rPr>
                <w:sz w:val="24"/>
                <w:szCs w:val="24"/>
              </w:rPr>
            </w:pPr>
            <w:r w:rsidRPr="00FB0606">
              <w:rPr>
                <w:sz w:val="24"/>
                <w:szCs w:val="24"/>
              </w:rPr>
              <w:t>Chemical Reaction</w:t>
            </w:r>
          </w:p>
          <w:p w:rsidR="005774F2" w:rsidRPr="00FB0606" w:rsidRDefault="00196670" w:rsidP="00196670">
            <w:pPr>
              <w:pStyle w:val="ListParagraph"/>
              <w:numPr>
                <w:ilvl w:val="0"/>
                <w:numId w:val="3"/>
              </w:numPr>
              <w:rPr>
                <w:sz w:val="24"/>
                <w:szCs w:val="24"/>
              </w:rPr>
            </w:pPr>
            <w:r w:rsidRPr="00FB0606">
              <w:rPr>
                <w:sz w:val="24"/>
                <w:szCs w:val="24"/>
              </w:rPr>
              <w:t>Quantitative Relationships in Chemistry</w:t>
            </w:r>
          </w:p>
        </w:tc>
        <w:tc>
          <w:tcPr>
            <w:tcW w:w="3708" w:type="dxa"/>
            <w:tcBorders>
              <w:top w:val="thickThinSmallGap" w:sz="24" w:space="0" w:color="auto"/>
              <w:left w:val="single" w:sz="4" w:space="0" w:color="auto"/>
              <w:bottom w:val="thickThinSmallGap" w:sz="24" w:space="0" w:color="auto"/>
            </w:tcBorders>
          </w:tcPr>
          <w:p w:rsidR="005774F2" w:rsidRPr="00FB0606" w:rsidRDefault="0090133F" w:rsidP="006C741C">
            <w:pPr>
              <w:rPr>
                <w:sz w:val="24"/>
                <w:szCs w:val="24"/>
              </w:rPr>
            </w:pPr>
            <w:r w:rsidRPr="00FB0606">
              <w:rPr>
                <w:sz w:val="24"/>
                <w:szCs w:val="24"/>
              </w:rPr>
              <w:t>Experiment 5: Types of Chemical Reactions</w:t>
            </w:r>
          </w:p>
          <w:p w:rsidR="0090133F" w:rsidRPr="00FB0606" w:rsidRDefault="0090133F" w:rsidP="006C741C">
            <w:pPr>
              <w:rPr>
                <w:sz w:val="24"/>
                <w:szCs w:val="24"/>
              </w:rPr>
            </w:pPr>
            <w:r w:rsidRPr="00FB0606">
              <w:rPr>
                <w:sz w:val="24"/>
                <w:szCs w:val="24"/>
              </w:rPr>
              <w:t>Experiment 6: Empirical Formulas</w:t>
            </w:r>
          </w:p>
          <w:p w:rsidR="0090133F" w:rsidRPr="00FB0606" w:rsidRDefault="0090133F" w:rsidP="006C741C">
            <w:pPr>
              <w:rPr>
                <w:sz w:val="24"/>
                <w:szCs w:val="24"/>
              </w:rPr>
            </w:pPr>
            <w:r w:rsidRPr="00FB0606">
              <w:rPr>
                <w:sz w:val="24"/>
                <w:szCs w:val="24"/>
              </w:rPr>
              <w:t>Experiment 7: Limiting Reactant</w:t>
            </w:r>
          </w:p>
        </w:tc>
      </w:tr>
      <w:tr w:rsidR="00196670" w:rsidRPr="00FB0606" w:rsidTr="00FB0606">
        <w:tc>
          <w:tcPr>
            <w:tcW w:w="9576" w:type="dxa"/>
            <w:gridSpan w:val="3"/>
            <w:tcBorders>
              <w:top w:val="thickThinSmallGap" w:sz="24" w:space="0" w:color="auto"/>
              <w:bottom w:val="thickThinSmallGap" w:sz="24" w:space="0" w:color="auto"/>
            </w:tcBorders>
          </w:tcPr>
          <w:p w:rsidR="00196670" w:rsidRPr="00FB0606" w:rsidRDefault="00196670" w:rsidP="00196670">
            <w:pPr>
              <w:jc w:val="center"/>
              <w:rPr>
                <w:sz w:val="24"/>
                <w:szCs w:val="24"/>
              </w:rPr>
            </w:pPr>
            <w:r w:rsidRPr="00FB0606">
              <w:rPr>
                <w:sz w:val="24"/>
                <w:szCs w:val="24"/>
              </w:rPr>
              <w:t>Final Week of December 16, 2013</w:t>
            </w:r>
          </w:p>
        </w:tc>
      </w:tr>
      <w:tr w:rsidR="00FB0606" w:rsidRPr="00FB0606" w:rsidTr="00FB0606">
        <w:tc>
          <w:tcPr>
            <w:tcW w:w="1728" w:type="dxa"/>
            <w:tcBorders>
              <w:top w:val="thickThinSmallGap" w:sz="24" w:space="0" w:color="auto"/>
              <w:bottom w:val="thickThinSmallGap" w:sz="24" w:space="0" w:color="auto"/>
              <w:right w:val="single" w:sz="4" w:space="0" w:color="auto"/>
            </w:tcBorders>
          </w:tcPr>
          <w:p w:rsidR="005774F2" w:rsidRPr="00FB0606" w:rsidRDefault="00196670" w:rsidP="006C741C">
            <w:pPr>
              <w:rPr>
                <w:sz w:val="24"/>
                <w:szCs w:val="24"/>
              </w:rPr>
            </w:pPr>
            <w:r w:rsidRPr="00FB0606">
              <w:rPr>
                <w:sz w:val="24"/>
                <w:szCs w:val="24"/>
              </w:rPr>
              <w:t>Unit 5: The States of Pure Matter and Solutions</w:t>
            </w:r>
          </w:p>
        </w:tc>
        <w:tc>
          <w:tcPr>
            <w:tcW w:w="4140" w:type="dxa"/>
            <w:tcBorders>
              <w:top w:val="thickThinSmallGap" w:sz="24" w:space="0" w:color="auto"/>
              <w:left w:val="single" w:sz="4" w:space="0" w:color="auto"/>
              <w:bottom w:val="thickThinSmallGap" w:sz="24" w:space="0" w:color="auto"/>
              <w:right w:val="single" w:sz="4" w:space="0" w:color="auto"/>
            </w:tcBorders>
          </w:tcPr>
          <w:p w:rsidR="005774F2" w:rsidRPr="00FB0606" w:rsidRDefault="00196670" w:rsidP="00196670">
            <w:pPr>
              <w:pStyle w:val="ListParagraph"/>
              <w:numPr>
                <w:ilvl w:val="0"/>
                <w:numId w:val="4"/>
              </w:numPr>
              <w:rPr>
                <w:sz w:val="24"/>
                <w:szCs w:val="24"/>
              </w:rPr>
            </w:pPr>
            <w:r w:rsidRPr="00FB0606">
              <w:rPr>
                <w:sz w:val="24"/>
                <w:szCs w:val="24"/>
              </w:rPr>
              <w:t>The Gaseous, Liquid and Solids States</w:t>
            </w:r>
          </w:p>
          <w:p w:rsidR="00196670" w:rsidRPr="00FB0606" w:rsidRDefault="00196670" w:rsidP="00196670">
            <w:pPr>
              <w:pStyle w:val="ListParagraph"/>
              <w:numPr>
                <w:ilvl w:val="0"/>
                <w:numId w:val="4"/>
              </w:numPr>
              <w:rPr>
                <w:sz w:val="24"/>
                <w:szCs w:val="24"/>
              </w:rPr>
            </w:pPr>
            <w:r w:rsidRPr="00FB0606">
              <w:rPr>
                <w:sz w:val="24"/>
                <w:szCs w:val="24"/>
              </w:rPr>
              <w:t>Aqueous Solutions</w:t>
            </w:r>
          </w:p>
        </w:tc>
        <w:tc>
          <w:tcPr>
            <w:tcW w:w="3708" w:type="dxa"/>
            <w:tcBorders>
              <w:top w:val="thickThinSmallGap" w:sz="24" w:space="0" w:color="auto"/>
              <w:left w:val="single" w:sz="4" w:space="0" w:color="auto"/>
              <w:bottom w:val="thickThinSmallGap" w:sz="24" w:space="0" w:color="auto"/>
            </w:tcBorders>
          </w:tcPr>
          <w:p w:rsidR="005774F2" w:rsidRPr="00FB0606" w:rsidRDefault="0090133F" w:rsidP="006C741C">
            <w:pPr>
              <w:rPr>
                <w:sz w:val="24"/>
                <w:szCs w:val="24"/>
              </w:rPr>
            </w:pPr>
            <w:r w:rsidRPr="00FB0606">
              <w:rPr>
                <w:sz w:val="24"/>
                <w:szCs w:val="24"/>
              </w:rPr>
              <w:t>Experiment 8: Molar Mass of A Butane</w:t>
            </w:r>
          </w:p>
          <w:p w:rsidR="0090133F" w:rsidRPr="00FB0606" w:rsidRDefault="0090133F" w:rsidP="006C741C">
            <w:pPr>
              <w:rPr>
                <w:sz w:val="24"/>
                <w:szCs w:val="24"/>
              </w:rPr>
            </w:pPr>
            <w:r w:rsidRPr="00FB0606">
              <w:rPr>
                <w:sz w:val="24"/>
                <w:szCs w:val="24"/>
              </w:rPr>
              <w:t>Experiment 9: Unsaturated, Saturated and Supersaturated Solutions</w:t>
            </w:r>
          </w:p>
        </w:tc>
      </w:tr>
      <w:tr w:rsidR="00D83E30" w:rsidRPr="00FB0606" w:rsidTr="00FB0606">
        <w:tc>
          <w:tcPr>
            <w:tcW w:w="9576" w:type="dxa"/>
            <w:gridSpan w:val="3"/>
            <w:tcBorders>
              <w:top w:val="thickThinSmallGap" w:sz="24" w:space="0" w:color="auto"/>
              <w:bottom w:val="thickThinSmallGap" w:sz="24" w:space="0" w:color="auto"/>
            </w:tcBorders>
          </w:tcPr>
          <w:p w:rsidR="00D83E30" w:rsidRPr="00FB0606" w:rsidRDefault="00D83E30" w:rsidP="00D83E30">
            <w:pPr>
              <w:jc w:val="center"/>
              <w:rPr>
                <w:sz w:val="24"/>
                <w:szCs w:val="24"/>
              </w:rPr>
            </w:pPr>
            <w:r w:rsidRPr="00FB0606">
              <w:rPr>
                <w:sz w:val="24"/>
                <w:szCs w:val="24"/>
              </w:rPr>
              <w:t>MID-TERM Week of March 10, 201</w:t>
            </w:r>
            <w:r w:rsidR="00BF1C9E" w:rsidRPr="00FB0606">
              <w:rPr>
                <w:sz w:val="24"/>
                <w:szCs w:val="24"/>
              </w:rPr>
              <w:t>4</w:t>
            </w:r>
          </w:p>
        </w:tc>
      </w:tr>
      <w:tr w:rsidR="00FB0606" w:rsidRPr="00FB0606" w:rsidTr="00FB0606">
        <w:tc>
          <w:tcPr>
            <w:tcW w:w="1728" w:type="dxa"/>
            <w:tcBorders>
              <w:top w:val="thickThinSmallGap" w:sz="24" w:space="0" w:color="auto"/>
              <w:bottom w:val="single" w:sz="4" w:space="0" w:color="auto"/>
              <w:right w:val="single" w:sz="4" w:space="0" w:color="auto"/>
            </w:tcBorders>
          </w:tcPr>
          <w:p w:rsidR="00D83E30" w:rsidRPr="00FB0606" w:rsidRDefault="00D83E30" w:rsidP="00D83E30">
            <w:pPr>
              <w:rPr>
                <w:sz w:val="24"/>
                <w:szCs w:val="24"/>
              </w:rPr>
            </w:pPr>
            <w:r w:rsidRPr="00FB0606">
              <w:rPr>
                <w:sz w:val="24"/>
                <w:szCs w:val="24"/>
              </w:rPr>
              <w:lastRenderedPageBreak/>
              <w:t>Unit 6: Thermochemistry and Reaction Rates</w:t>
            </w:r>
          </w:p>
        </w:tc>
        <w:tc>
          <w:tcPr>
            <w:tcW w:w="4140" w:type="dxa"/>
            <w:tcBorders>
              <w:top w:val="thickThinSmallGap" w:sz="24" w:space="0" w:color="auto"/>
              <w:left w:val="single" w:sz="4" w:space="0" w:color="auto"/>
              <w:bottom w:val="single" w:sz="4" w:space="0" w:color="auto"/>
              <w:right w:val="single" w:sz="4" w:space="0" w:color="auto"/>
            </w:tcBorders>
          </w:tcPr>
          <w:p w:rsidR="00D83E30" w:rsidRPr="00FB0606" w:rsidRDefault="00D83E30" w:rsidP="00D83E30">
            <w:pPr>
              <w:pStyle w:val="ListParagraph"/>
              <w:numPr>
                <w:ilvl w:val="0"/>
                <w:numId w:val="5"/>
              </w:numPr>
              <w:rPr>
                <w:sz w:val="24"/>
                <w:szCs w:val="24"/>
              </w:rPr>
            </w:pPr>
            <w:r w:rsidRPr="00FB0606">
              <w:rPr>
                <w:sz w:val="24"/>
                <w:szCs w:val="24"/>
              </w:rPr>
              <w:t>Chemical Thermodynamics</w:t>
            </w:r>
          </w:p>
          <w:p w:rsidR="00D83E30" w:rsidRPr="00FB0606" w:rsidRDefault="00D83E30" w:rsidP="00D83E30">
            <w:pPr>
              <w:pStyle w:val="ListParagraph"/>
              <w:numPr>
                <w:ilvl w:val="0"/>
                <w:numId w:val="5"/>
              </w:numPr>
              <w:rPr>
                <w:sz w:val="24"/>
                <w:szCs w:val="24"/>
              </w:rPr>
            </w:pPr>
            <w:r w:rsidRPr="00FB0606">
              <w:rPr>
                <w:sz w:val="24"/>
                <w:szCs w:val="24"/>
              </w:rPr>
              <w:t>Reaction Rates and Equilibrium</w:t>
            </w:r>
          </w:p>
        </w:tc>
        <w:tc>
          <w:tcPr>
            <w:tcW w:w="3708" w:type="dxa"/>
            <w:tcBorders>
              <w:top w:val="thickThinSmallGap" w:sz="24" w:space="0" w:color="auto"/>
              <w:left w:val="single" w:sz="4" w:space="0" w:color="auto"/>
              <w:bottom w:val="single" w:sz="4" w:space="0" w:color="auto"/>
            </w:tcBorders>
          </w:tcPr>
          <w:p w:rsidR="00D83E30" w:rsidRPr="00FB0606" w:rsidRDefault="0090133F" w:rsidP="0090133F">
            <w:pPr>
              <w:rPr>
                <w:sz w:val="24"/>
                <w:szCs w:val="24"/>
              </w:rPr>
            </w:pPr>
            <w:r w:rsidRPr="00FB0606">
              <w:rPr>
                <w:sz w:val="24"/>
                <w:szCs w:val="24"/>
              </w:rPr>
              <w:t xml:space="preserve">Experiment 10: </w:t>
            </w:r>
            <w:proofErr w:type="spellStart"/>
            <w:r w:rsidRPr="00FB0606">
              <w:rPr>
                <w:sz w:val="24"/>
                <w:szCs w:val="24"/>
              </w:rPr>
              <w:t>Calorimetry</w:t>
            </w:r>
            <w:proofErr w:type="spellEnd"/>
          </w:p>
          <w:p w:rsidR="0090133F" w:rsidRPr="00FB0606" w:rsidRDefault="0090133F" w:rsidP="0090133F">
            <w:pPr>
              <w:rPr>
                <w:sz w:val="24"/>
                <w:szCs w:val="24"/>
              </w:rPr>
            </w:pPr>
            <w:r w:rsidRPr="00FB0606">
              <w:rPr>
                <w:sz w:val="24"/>
                <w:szCs w:val="24"/>
              </w:rPr>
              <w:t>Experiment 11: Thermodynamics of the Dissolution of Borax</w:t>
            </w:r>
          </w:p>
          <w:p w:rsidR="0090133F" w:rsidRPr="00FB0606" w:rsidRDefault="0090133F" w:rsidP="0090133F">
            <w:pPr>
              <w:rPr>
                <w:sz w:val="24"/>
                <w:szCs w:val="24"/>
              </w:rPr>
            </w:pPr>
            <w:r w:rsidRPr="00FB0606">
              <w:rPr>
                <w:sz w:val="24"/>
                <w:szCs w:val="24"/>
              </w:rPr>
              <w:t>Experiment 12: Factors Affecting Reaction Rates</w:t>
            </w:r>
          </w:p>
          <w:p w:rsidR="0090133F" w:rsidRPr="00FB0606" w:rsidRDefault="0090133F" w:rsidP="0090133F">
            <w:pPr>
              <w:rPr>
                <w:sz w:val="24"/>
                <w:szCs w:val="24"/>
              </w:rPr>
            </w:pPr>
            <w:r w:rsidRPr="00FB0606">
              <w:rPr>
                <w:sz w:val="24"/>
                <w:szCs w:val="24"/>
              </w:rPr>
              <w:t>Experiment 13: Rate Law and Activation Energy</w:t>
            </w:r>
          </w:p>
        </w:tc>
      </w:tr>
      <w:tr w:rsidR="00D83E30" w:rsidRPr="00FB0606" w:rsidTr="00FB0606">
        <w:tc>
          <w:tcPr>
            <w:tcW w:w="1728" w:type="dxa"/>
            <w:tcBorders>
              <w:top w:val="single" w:sz="4" w:space="0" w:color="auto"/>
              <w:bottom w:val="single" w:sz="4" w:space="0" w:color="auto"/>
              <w:right w:val="single" w:sz="4" w:space="0" w:color="auto"/>
            </w:tcBorders>
          </w:tcPr>
          <w:p w:rsidR="00D83E30" w:rsidRPr="00FB0606" w:rsidRDefault="00D83E30" w:rsidP="00D83E30">
            <w:pPr>
              <w:rPr>
                <w:sz w:val="24"/>
                <w:szCs w:val="24"/>
              </w:rPr>
            </w:pPr>
            <w:r w:rsidRPr="00FB0606">
              <w:rPr>
                <w:sz w:val="24"/>
                <w:szCs w:val="24"/>
              </w:rPr>
              <w:t xml:space="preserve">Unit 7: Acid/Base Chemistry </w:t>
            </w:r>
          </w:p>
        </w:tc>
        <w:tc>
          <w:tcPr>
            <w:tcW w:w="4140" w:type="dxa"/>
            <w:tcBorders>
              <w:top w:val="single" w:sz="4" w:space="0" w:color="auto"/>
              <w:left w:val="single" w:sz="4" w:space="0" w:color="auto"/>
              <w:bottom w:val="single" w:sz="4" w:space="0" w:color="auto"/>
              <w:right w:val="single" w:sz="4" w:space="0" w:color="auto"/>
            </w:tcBorders>
          </w:tcPr>
          <w:p w:rsidR="00D83E30" w:rsidRPr="00FB0606" w:rsidRDefault="00D83E30" w:rsidP="00D83E30">
            <w:pPr>
              <w:pStyle w:val="ListParagraph"/>
              <w:numPr>
                <w:ilvl w:val="0"/>
                <w:numId w:val="5"/>
              </w:numPr>
              <w:rPr>
                <w:sz w:val="24"/>
                <w:szCs w:val="24"/>
              </w:rPr>
            </w:pPr>
            <w:r w:rsidRPr="00FB0606">
              <w:rPr>
                <w:sz w:val="24"/>
                <w:szCs w:val="24"/>
              </w:rPr>
              <w:t>Acids, Bases and Salts</w:t>
            </w:r>
          </w:p>
        </w:tc>
        <w:tc>
          <w:tcPr>
            <w:tcW w:w="3708" w:type="dxa"/>
            <w:tcBorders>
              <w:top w:val="single" w:sz="4" w:space="0" w:color="auto"/>
              <w:left w:val="single" w:sz="4" w:space="0" w:color="auto"/>
              <w:bottom w:val="single" w:sz="4" w:space="0" w:color="auto"/>
            </w:tcBorders>
          </w:tcPr>
          <w:p w:rsidR="00D83E30" w:rsidRPr="00FB0606" w:rsidRDefault="0090133F" w:rsidP="0090133F">
            <w:pPr>
              <w:rPr>
                <w:sz w:val="24"/>
                <w:szCs w:val="24"/>
              </w:rPr>
            </w:pPr>
            <w:r w:rsidRPr="00FB0606">
              <w:rPr>
                <w:sz w:val="24"/>
                <w:szCs w:val="24"/>
              </w:rPr>
              <w:t>Experiment 14: Acids, Bases and Salts</w:t>
            </w:r>
          </w:p>
          <w:p w:rsidR="0090133F" w:rsidRPr="00FB0606" w:rsidRDefault="0090133F" w:rsidP="0090133F">
            <w:pPr>
              <w:rPr>
                <w:sz w:val="24"/>
                <w:szCs w:val="24"/>
              </w:rPr>
            </w:pPr>
            <w:r w:rsidRPr="00FB0606">
              <w:rPr>
                <w:sz w:val="24"/>
                <w:szCs w:val="24"/>
              </w:rPr>
              <w:t>Experiment 15: Experimental Determination of pH</w:t>
            </w:r>
          </w:p>
        </w:tc>
      </w:tr>
      <w:tr w:rsidR="00D83E30" w:rsidRPr="00FB0606" w:rsidTr="00FB0606">
        <w:tc>
          <w:tcPr>
            <w:tcW w:w="1728" w:type="dxa"/>
            <w:tcBorders>
              <w:top w:val="single" w:sz="4" w:space="0" w:color="auto"/>
              <w:bottom w:val="single" w:sz="4" w:space="0" w:color="auto"/>
              <w:right w:val="single" w:sz="4" w:space="0" w:color="auto"/>
            </w:tcBorders>
          </w:tcPr>
          <w:p w:rsidR="00D83E30" w:rsidRPr="00FB0606" w:rsidRDefault="00D83E30" w:rsidP="00D83E30">
            <w:pPr>
              <w:rPr>
                <w:sz w:val="24"/>
                <w:szCs w:val="24"/>
              </w:rPr>
            </w:pPr>
            <w:r w:rsidRPr="00FB0606">
              <w:rPr>
                <w:sz w:val="24"/>
                <w:szCs w:val="24"/>
              </w:rPr>
              <w:t xml:space="preserve">Unit 8: </w:t>
            </w:r>
            <w:proofErr w:type="spellStart"/>
            <w:r w:rsidRPr="00FB0606">
              <w:rPr>
                <w:sz w:val="24"/>
                <w:szCs w:val="24"/>
              </w:rPr>
              <w:t>Redox</w:t>
            </w:r>
            <w:proofErr w:type="spellEnd"/>
            <w:r w:rsidRPr="00FB0606">
              <w:rPr>
                <w:sz w:val="24"/>
                <w:szCs w:val="24"/>
              </w:rPr>
              <w:t xml:space="preserve"> Chemistry</w:t>
            </w:r>
          </w:p>
        </w:tc>
        <w:tc>
          <w:tcPr>
            <w:tcW w:w="4140" w:type="dxa"/>
            <w:tcBorders>
              <w:top w:val="single" w:sz="4" w:space="0" w:color="auto"/>
              <w:left w:val="single" w:sz="4" w:space="0" w:color="auto"/>
              <w:bottom w:val="single" w:sz="4" w:space="0" w:color="auto"/>
              <w:right w:val="single" w:sz="4" w:space="0" w:color="auto"/>
            </w:tcBorders>
          </w:tcPr>
          <w:p w:rsidR="00D83E30" w:rsidRPr="00FB0606" w:rsidRDefault="00D83E30" w:rsidP="00D83E30">
            <w:pPr>
              <w:pStyle w:val="ListParagraph"/>
              <w:numPr>
                <w:ilvl w:val="0"/>
                <w:numId w:val="5"/>
              </w:numPr>
              <w:rPr>
                <w:sz w:val="24"/>
                <w:szCs w:val="24"/>
              </w:rPr>
            </w:pPr>
            <w:r w:rsidRPr="00FB0606">
              <w:rPr>
                <w:sz w:val="24"/>
                <w:szCs w:val="24"/>
              </w:rPr>
              <w:t>Oxidation-Reduction Reactions</w:t>
            </w:r>
          </w:p>
        </w:tc>
        <w:tc>
          <w:tcPr>
            <w:tcW w:w="3708" w:type="dxa"/>
            <w:tcBorders>
              <w:top w:val="single" w:sz="4" w:space="0" w:color="auto"/>
              <w:left w:val="single" w:sz="4" w:space="0" w:color="auto"/>
              <w:bottom w:val="single" w:sz="4" w:space="0" w:color="auto"/>
            </w:tcBorders>
          </w:tcPr>
          <w:p w:rsidR="00D83E30" w:rsidRPr="00FB0606" w:rsidRDefault="0090133F" w:rsidP="0090133F">
            <w:pPr>
              <w:rPr>
                <w:sz w:val="24"/>
                <w:szCs w:val="24"/>
              </w:rPr>
            </w:pPr>
            <w:r w:rsidRPr="00FB0606">
              <w:rPr>
                <w:sz w:val="24"/>
                <w:szCs w:val="24"/>
              </w:rPr>
              <w:t>Experiment 16: Oxidation Reduction Reactions</w:t>
            </w:r>
          </w:p>
          <w:p w:rsidR="0090133F" w:rsidRPr="00FB0606" w:rsidRDefault="0090133F" w:rsidP="0090133F">
            <w:pPr>
              <w:rPr>
                <w:sz w:val="24"/>
                <w:szCs w:val="24"/>
              </w:rPr>
            </w:pPr>
            <w:r w:rsidRPr="00FB0606">
              <w:rPr>
                <w:sz w:val="24"/>
                <w:szCs w:val="24"/>
              </w:rPr>
              <w:t xml:space="preserve">Experiment 17: Establishing a Table of Reduction Potentials </w:t>
            </w:r>
          </w:p>
        </w:tc>
      </w:tr>
      <w:tr w:rsidR="00D83E30" w:rsidRPr="00FB0606" w:rsidTr="00FB0606">
        <w:tc>
          <w:tcPr>
            <w:tcW w:w="1728" w:type="dxa"/>
            <w:tcBorders>
              <w:top w:val="single" w:sz="4" w:space="0" w:color="auto"/>
              <w:bottom w:val="thickThinSmallGap" w:sz="24" w:space="0" w:color="auto"/>
              <w:right w:val="single" w:sz="4" w:space="0" w:color="auto"/>
            </w:tcBorders>
          </w:tcPr>
          <w:p w:rsidR="00D83E30" w:rsidRPr="00FB0606" w:rsidRDefault="00D83E30" w:rsidP="00D83E30">
            <w:pPr>
              <w:rPr>
                <w:sz w:val="24"/>
                <w:szCs w:val="24"/>
              </w:rPr>
            </w:pPr>
            <w:r w:rsidRPr="00FB0606">
              <w:rPr>
                <w:sz w:val="24"/>
                <w:szCs w:val="24"/>
              </w:rPr>
              <w:t>Unit 10: Special Topics</w:t>
            </w:r>
          </w:p>
        </w:tc>
        <w:tc>
          <w:tcPr>
            <w:tcW w:w="4140" w:type="dxa"/>
            <w:tcBorders>
              <w:top w:val="single" w:sz="4" w:space="0" w:color="auto"/>
              <w:left w:val="single" w:sz="4" w:space="0" w:color="auto"/>
              <w:bottom w:val="thickThinSmallGap" w:sz="24" w:space="0" w:color="auto"/>
              <w:right w:val="single" w:sz="4" w:space="0" w:color="auto"/>
            </w:tcBorders>
          </w:tcPr>
          <w:p w:rsidR="00D83E30" w:rsidRPr="00FB0606" w:rsidRDefault="00D83E30" w:rsidP="00D83E30">
            <w:pPr>
              <w:pStyle w:val="ListParagraph"/>
              <w:numPr>
                <w:ilvl w:val="0"/>
                <w:numId w:val="5"/>
              </w:numPr>
              <w:rPr>
                <w:sz w:val="24"/>
                <w:szCs w:val="24"/>
              </w:rPr>
            </w:pPr>
            <w:r w:rsidRPr="00FB0606">
              <w:rPr>
                <w:sz w:val="24"/>
                <w:szCs w:val="24"/>
              </w:rPr>
              <w:t xml:space="preserve">Nuclear Chemistry </w:t>
            </w:r>
          </w:p>
          <w:p w:rsidR="00D83E30" w:rsidRPr="00FB0606" w:rsidRDefault="00D83E30" w:rsidP="00D83E30">
            <w:pPr>
              <w:pStyle w:val="ListParagraph"/>
              <w:numPr>
                <w:ilvl w:val="0"/>
                <w:numId w:val="5"/>
              </w:numPr>
              <w:rPr>
                <w:sz w:val="24"/>
                <w:szCs w:val="24"/>
              </w:rPr>
            </w:pPr>
            <w:r w:rsidRPr="00FB0606">
              <w:rPr>
                <w:sz w:val="24"/>
                <w:szCs w:val="24"/>
              </w:rPr>
              <w:t xml:space="preserve">Organic Chemistry </w:t>
            </w:r>
          </w:p>
        </w:tc>
        <w:tc>
          <w:tcPr>
            <w:tcW w:w="3708" w:type="dxa"/>
            <w:tcBorders>
              <w:top w:val="single" w:sz="4" w:space="0" w:color="auto"/>
              <w:left w:val="single" w:sz="4" w:space="0" w:color="auto"/>
              <w:bottom w:val="thickThinSmallGap" w:sz="24" w:space="0" w:color="auto"/>
            </w:tcBorders>
          </w:tcPr>
          <w:p w:rsidR="0090133F" w:rsidRPr="00FB0606" w:rsidRDefault="0090133F" w:rsidP="0090133F">
            <w:pPr>
              <w:rPr>
                <w:sz w:val="24"/>
                <w:szCs w:val="24"/>
              </w:rPr>
            </w:pPr>
            <w:r w:rsidRPr="00FB0606">
              <w:rPr>
                <w:sz w:val="24"/>
                <w:szCs w:val="24"/>
              </w:rPr>
              <w:t>Experiment 18: Synthesis of Esters</w:t>
            </w:r>
          </w:p>
        </w:tc>
      </w:tr>
      <w:tr w:rsidR="0090133F" w:rsidRPr="00FB0606" w:rsidTr="00FB0606">
        <w:tc>
          <w:tcPr>
            <w:tcW w:w="9576" w:type="dxa"/>
            <w:gridSpan w:val="3"/>
            <w:tcBorders>
              <w:top w:val="thickThinSmallGap" w:sz="24" w:space="0" w:color="auto"/>
            </w:tcBorders>
          </w:tcPr>
          <w:p w:rsidR="0090133F" w:rsidRPr="00FB0606" w:rsidRDefault="00BF1C9E" w:rsidP="0090133F">
            <w:pPr>
              <w:jc w:val="center"/>
              <w:rPr>
                <w:sz w:val="24"/>
                <w:szCs w:val="24"/>
              </w:rPr>
            </w:pPr>
            <w:r w:rsidRPr="00FB0606">
              <w:rPr>
                <w:sz w:val="24"/>
                <w:szCs w:val="24"/>
              </w:rPr>
              <w:t>FINAL Week of May 19, 2014</w:t>
            </w:r>
          </w:p>
        </w:tc>
      </w:tr>
    </w:tbl>
    <w:p w:rsidR="006C741C" w:rsidRPr="00FB0606" w:rsidRDefault="006C741C" w:rsidP="006C741C">
      <w:pPr>
        <w:spacing w:after="0"/>
        <w:rPr>
          <w:sz w:val="24"/>
          <w:szCs w:val="24"/>
        </w:rPr>
      </w:pPr>
    </w:p>
    <w:p w:rsidR="006C741C" w:rsidRPr="00FB0606" w:rsidRDefault="00BF1C9E" w:rsidP="00BF1C9E">
      <w:pPr>
        <w:spacing w:after="0"/>
        <w:rPr>
          <w:sz w:val="24"/>
          <w:szCs w:val="24"/>
        </w:rPr>
      </w:pPr>
      <w:r w:rsidRPr="00FB0606">
        <w:rPr>
          <w:sz w:val="24"/>
          <w:szCs w:val="24"/>
          <w:u w:val="single"/>
        </w:rPr>
        <w:t>Requirements:</w:t>
      </w:r>
      <w:r w:rsidRPr="00FB0606">
        <w:rPr>
          <w:sz w:val="24"/>
          <w:szCs w:val="24"/>
        </w:rPr>
        <w:t xml:space="preserve"> Students are expected to attend class </w:t>
      </w:r>
      <w:r w:rsidR="00204FB3" w:rsidRPr="00FB0606">
        <w:rPr>
          <w:sz w:val="24"/>
          <w:szCs w:val="24"/>
        </w:rPr>
        <w:t>every day</w:t>
      </w:r>
      <w:r w:rsidRPr="00FB0606">
        <w:rPr>
          <w:sz w:val="24"/>
          <w:szCs w:val="24"/>
        </w:rPr>
        <w:t>, follow school and class policies, participate in class activities, and complete assignments.</w:t>
      </w:r>
    </w:p>
    <w:p w:rsidR="00BF1C9E" w:rsidRPr="00FB0606" w:rsidRDefault="00BF1C9E" w:rsidP="00BF1C9E">
      <w:pPr>
        <w:pStyle w:val="ListParagraph"/>
        <w:numPr>
          <w:ilvl w:val="0"/>
          <w:numId w:val="6"/>
        </w:numPr>
        <w:spacing w:after="0"/>
        <w:rPr>
          <w:sz w:val="24"/>
          <w:szCs w:val="24"/>
        </w:rPr>
      </w:pPr>
      <w:r w:rsidRPr="00FB0606">
        <w:rPr>
          <w:sz w:val="24"/>
          <w:szCs w:val="24"/>
        </w:rPr>
        <w:t xml:space="preserve">Attendance: Students are expected to attend class </w:t>
      </w:r>
      <w:r w:rsidR="00204FB3" w:rsidRPr="00FB0606">
        <w:rPr>
          <w:sz w:val="24"/>
          <w:szCs w:val="24"/>
        </w:rPr>
        <w:t>every day</w:t>
      </w:r>
      <w:r w:rsidRPr="00FB0606">
        <w:rPr>
          <w:sz w:val="24"/>
          <w:szCs w:val="24"/>
        </w:rPr>
        <w:t xml:space="preserve">. Only students with an </w:t>
      </w:r>
      <w:r w:rsidRPr="00FB0606">
        <w:rPr>
          <w:i/>
          <w:sz w:val="24"/>
          <w:szCs w:val="24"/>
        </w:rPr>
        <w:t>excused</w:t>
      </w:r>
      <w:r w:rsidRPr="00FB0606">
        <w:rPr>
          <w:sz w:val="24"/>
          <w:szCs w:val="24"/>
        </w:rPr>
        <w:t xml:space="preserve"> absence will have an opportunity to make up missed work. </w:t>
      </w:r>
    </w:p>
    <w:p w:rsidR="00BF1C9E" w:rsidRPr="00FB0606" w:rsidRDefault="00BF1C9E" w:rsidP="00BF1C9E">
      <w:pPr>
        <w:pStyle w:val="ListParagraph"/>
        <w:numPr>
          <w:ilvl w:val="0"/>
          <w:numId w:val="6"/>
        </w:numPr>
        <w:spacing w:after="0"/>
        <w:rPr>
          <w:sz w:val="24"/>
          <w:szCs w:val="24"/>
        </w:rPr>
      </w:pPr>
      <w:r w:rsidRPr="00FB0606">
        <w:rPr>
          <w:sz w:val="24"/>
          <w:szCs w:val="24"/>
        </w:rPr>
        <w:t xml:space="preserve">Make-Up Work: Students are required to complete all missed assignments by the Friday of the week of the student’s return. Students will make up quizzes the day the student returns to class. </w:t>
      </w:r>
    </w:p>
    <w:p w:rsidR="00BF1C9E" w:rsidRPr="00FB0606" w:rsidRDefault="00BF1C9E" w:rsidP="00BF1C9E">
      <w:pPr>
        <w:pStyle w:val="ListParagraph"/>
        <w:numPr>
          <w:ilvl w:val="0"/>
          <w:numId w:val="6"/>
        </w:numPr>
        <w:spacing w:after="0"/>
        <w:rPr>
          <w:sz w:val="24"/>
          <w:szCs w:val="24"/>
        </w:rPr>
      </w:pPr>
      <w:r w:rsidRPr="00FB0606">
        <w:rPr>
          <w:sz w:val="24"/>
          <w:szCs w:val="24"/>
        </w:rPr>
        <w:t>Lab: To participate in labs is a privilege. Students must complete the</w:t>
      </w:r>
      <w:r w:rsidR="006765F6" w:rsidRPr="00FB0606">
        <w:rPr>
          <w:sz w:val="24"/>
          <w:szCs w:val="24"/>
        </w:rPr>
        <w:t xml:space="preserve"> following for lab privilege. </w:t>
      </w:r>
    </w:p>
    <w:p w:rsidR="006765F6" w:rsidRPr="00FB0606" w:rsidRDefault="006765F6" w:rsidP="006765F6">
      <w:pPr>
        <w:pStyle w:val="ListParagraph"/>
        <w:numPr>
          <w:ilvl w:val="1"/>
          <w:numId w:val="6"/>
        </w:numPr>
        <w:spacing w:after="0"/>
        <w:rPr>
          <w:sz w:val="24"/>
          <w:szCs w:val="24"/>
        </w:rPr>
      </w:pPr>
      <w:r w:rsidRPr="00FB0606">
        <w:rPr>
          <w:sz w:val="24"/>
          <w:szCs w:val="24"/>
        </w:rPr>
        <w:t>Read and sign the Lab Safety Contract (Signature of Guardian required as well)</w:t>
      </w:r>
    </w:p>
    <w:p w:rsidR="006765F6" w:rsidRPr="00FB0606" w:rsidRDefault="006765F6" w:rsidP="006765F6">
      <w:pPr>
        <w:pStyle w:val="ListParagraph"/>
        <w:numPr>
          <w:ilvl w:val="1"/>
          <w:numId w:val="6"/>
        </w:numPr>
        <w:spacing w:after="0"/>
        <w:rPr>
          <w:sz w:val="24"/>
          <w:szCs w:val="24"/>
        </w:rPr>
      </w:pPr>
      <w:r w:rsidRPr="00FB0606">
        <w:rPr>
          <w:sz w:val="24"/>
          <w:szCs w:val="24"/>
        </w:rPr>
        <w:t>Earn 100% on the Lab Safety Quiz</w:t>
      </w:r>
    </w:p>
    <w:p w:rsidR="006765F6" w:rsidRPr="00FB0606" w:rsidRDefault="006765F6" w:rsidP="006765F6">
      <w:pPr>
        <w:pStyle w:val="ListParagraph"/>
        <w:numPr>
          <w:ilvl w:val="1"/>
          <w:numId w:val="6"/>
        </w:numPr>
        <w:spacing w:after="0"/>
        <w:rPr>
          <w:sz w:val="24"/>
          <w:szCs w:val="24"/>
        </w:rPr>
      </w:pPr>
      <w:r w:rsidRPr="00FB0606">
        <w:rPr>
          <w:sz w:val="24"/>
          <w:szCs w:val="24"/>
        </w:rPr>
        <w:t>Follow safety procedures while in the lab</w:t>
      </w:r>
    </w:p>
    <w:p w:rsidR="006765F6" w:rsidRPr="00FB0606" w:rsidRDefault="006765F6" w:rsidP="006765F6">
      <w:pPr>
        <w:pStyle w:val="ListParagraph"/>
        <w:numPr>
          <w:ilvl w:val="1"/>
          <w:numId w:val="6"/>
        </w:numPr>
        <w:spacing w:after="0"/>
        <w:rPr>
          <w:sz w:val="24"/>
          <w:szCs w:val="24"/>
        </w:rPr>
      </w:pPr>
      <w:r w:rsidRPr="00FB0606">
        <w:rPr>
          <w:sz w:val="24"/>
          <w:szCs w:val="24"/>
        </w:rPr>
        <w:t>Participate in pre-lab activities (Generally the day before lab)</w:t>
      </w:r>
    </w:p>
    <w:p w:rsidR="006765F6" w:rsidRPr="00FB0606" w:rsidRDefault="006765F6" w:rsidP="006765F6">
      <w:pPr>
        <w:pStyle w:val="ListParagraph"/>
        <w:numPr>
          <w:ilvl w:val="0"/>
          <w:numId w:val="6"/>
        </w:numPr>
        <w:spacing w:after="0"/>
        <w:rPr>
          <w:sz w:val="24"/>
          <w:szCs w:val="24"/>
        </w:rPr>
      </w:pPr>
      <w:r w:rsidRPr="00FB0606">
        <w:rPr>
          <w:sz w:val="24"/>
          <w:szCs w:val="24"/>
        </w:rPr>
        <w:t>Materials:</w:t>
      </w:r>
    </w:p>
    <w:p w:rsidR="006765F6" w:rsidRPr="00FB0606" w:rsidRDefault="006765F6" w:rsidP="006765F6">
      <w:pPr>
        <w:pStyle w:val="ListParagraph"/>
        <w:numPr>
          <w:ilvl w:val="1"/>
          <w:numId w:val="6"/>
        </w:numPr>
        <w:spacing w:after="0"/>
        <w:rPr>
          <w:sz w:val="24"/>
          <w:szCs w:val="24"/>
        </w:rPr>
      </w:pPr>
      <w:r w:rsidRPr="00FB0606">
        <w:rPr>
          <w:sz w:val="24"/>
          <w:szCs w:val="24"/>
          <w:u w:val="single"/>
        </w:rPr>
        <w:t>Textbook</w:t>
      </w:r>
      <w:r w:rsidRPr="00FB0606">
        <w:rPr>
          <w:sz w:val="24"/>
          <w:szCs w:val="24"/>
        </w:rPr>
        <w:t xml:space="preserve">: Malone, Leo J. (2004). </w:t>
      </w:r>
      <w:r w:rsidRPr="00FB0606">
        <w:rPr>
          <w:i/>
          <w:sz w:val="24"/>
          <w:szCs w:val="24"/>
        </w:rPr>
        <w:t>Basic Concepts of Chemistry 7</w:t>
      </w:r>
      <w:r w:rsidRPr="00FB0606">
        <w:rPr>
          <w:i/>
          <w:sz w:val="24"/>
          <w:szCs w:val="24"/>
          <w:vertAlign w:val="superscript"/>
        </w:rPr>
        <w:t>th</w:t>
      </w:r>
      <w:r w:rsidRPr="00FB0606">
        <w:rPr>
          <w:i/>
          <w:sz w:val="24"/>
          <w:szCs w:val="24"/>
        </w:rPr>
        <w:t xml:space="preserve"> ed.</w:t>
      </w:r>
      <w:r w:rsidRPr="00FB0606">
        <w:rPr>
          <w:sz w:val="24"/>
          <w:szCs w:val="24"/>
        </w:rPr>
        <w:t xml:space="preserve"> </w:t>
      </w:r>
      <w:proofErr w:type="spellStart"/>
      <w:r w:rsidRPr="00FB0606">
        <w:rPr>
          <w:sz w:val="24"/>
          <w:szCs w:val="24"/>
        </w:rPr>
        <w:t>Davers</w:t>
      </w:r>
      <w:proofErr w:type="spellEnd"/>
      <w:r w:rsidRPr="00FB0606">
        <w:rPr>
          <w:sz w:val="24"/>
          <w:szCs w:val="24"/>
        </w:rPr>
        <w:t>, MA: John Wiley &amp; Sons, Inc. (Textbooks are provided by the school and are in limited supply. Students may check out books as needed. Textbooks will be the responsibility of the student upon checkout and until its return.)</w:t>
      </w:r>
    </w:p>
    <w:p w:rsidR="006765F6" w:rsidRPr="00FB0606" w:rsidRDefault="00204FB3" w:rsidP="006765F6">
      <w:pPr>
        <w:pStyle w:val="ListParagraph"/>
        <w:numPr>
          <w:ilvl w:val="1"/>
          <w:numId w:val="6"/>
        </w:numPr>
        <w:spacing w:after="0"/>
        <w:rPr>
          <w:sz w:val="24"/>
          <w:szCs w:val="24"/>
        </w:rPr>
      </w:pPr>
      <w:r w:rsidRPr="00FB0606">
        <w:rPr>
          <w:sz w:val="24"/>
          <w:szCs w:val="24"/>
          <w:u w:val="single"/>
        </w:rPr>
        <w:t>Safety</w:t>
      </w:r>
      <w:r w:rsidR="006765F6" w:rsidRPr="00FB0606">
        <w:rPr>
          <w:sz w:val="24"/>
          <w:szCs w:val="24"/>
          <w:u w:val="single"/>
        </w:rPr>
        <w:t xml:space="preserve"> Equipment</w:t>
      </w:r>
      <w:r w:rsidR="006765F6" w:rsidRPr="00FB0606">
        <w:rPr>
          <w:sz w:val="24"/>
          <w:szCs w:val="24"/>
        </w:rPr>
        <w:t xml:space="preserve">: Safety equipment is provided, however, students are encouraged </w:t>
      </w:r>
      <w:r>
        <w:rPr>
          <w:sz w:val="24"/>
          <w:szCs w:val="24"/>
        </w:rPr>
        <w:t>to purchase their own safety gog</w:t>
      </w:r>
      <w:r w:rsidR="006765F6" w:rsidRPr="00FB0606">
        <w:rPr>
          <w:sz w:val="24"/>
          <w:szCs w:val="24"/>
        </w:rPr>
        <w:t>gles.</w:t>
      </w:r>
    </w:p>
    <w:p w:rsidR="006765F6" w:rsidRPr="00FB0606" w:rsidRDefault="006765F6" w:rsidP="006765F6">
      <w:pPr>
        <w:pStyle w:val="ListParagraph"/>
        <w:numPr>
          <w:ilvl w:val="1"/>
          <w:numId w:val="6"/>
        </w:numPr>
        <w:spacing w:after="0"/>
        <w:rPr>
          <w:sz w:val="24"/>
          <w:szCs w:val="24"/>
        </w:rPr>
      </w:pPr>
      <w:r w:rsidRPr="00FB0606">
        <w:rPr>
          <w:sz w:val="24"/>
          <w:szCs w:val="24"/>
          <w:u w:val="single"/>
        </w:rPr>
        <w:lastRenderedPageBreak/>
        <w:t xml:space="preserve">Pencil </w:t>
      </w:r>
      <w:r w:rsidRPr="00FB0606">
        <w:rPr>
          <w:sz w:val="24"/>
          <w:szCs w:val="24"/>
        </w:rPr>
        <w:t xml:space="preserve"> and </w:t>
      </w:r>
      <w:r w:rsidRPr="00FB0606">
        <w:rPr>
          <w:sz w:val="24"/>
          <w:szCs w:val="24"/>
          <w:u w:val="single"/>
        </w:rPr>
        <w:t xml:space="preserve"> Pens</w:t>
      </w:r>
    </w:p>
    <w:p w:rsidR="006765F6" w:rsidRPr="00FB0606" w:rsidRDefault="006765F6" w:rsidP="006765F6">
      <w:pPr>
        <w:pStyle w:val="ListParagraph"/>
        <w:numPr>
          <w:ilvl w:val="1"/>
          <w:numId w:val="6"/>
        </w:numPr>
        <w:spacing w:after="0"/>
        <w:rPr>
          <w:sz w:val="24"/>
          <w:szCs w:val="24"/>
        </w:rPr>
      </w:pPr>
      <w:r w:rsidRPr="00FB0606">
        <w:rPr>
          <w:sz w:val="24"/>
          <w:szCs w:val="24"/>
          <w:u w:val="single"/>
        </w:rPr>
        <w:t xml:space="preserve">3 Ring Binder </w:t>
      </w:r>
      <w:r w:rsidRPr="00FB0606">
        <w:rPr>
          <w:sz w:val="24"/>
          <w:szCs w:val="24"/>
        </w:rPr>
        <w:t xml:space="preserve"> and </w:t>
      </w:r>
      <w:r w:rsidRPr="00FB0606">
        <w:rPr>
          <w:sz w:val="24"/>
          <w:szCs w:val="24"/>
          <w:u w:val="single"/>
        </w:rPr>
        <w:t>Filler Paper</w:t>
      </w:r>
    </w:p>
    <w:p w:rsidR="006765F6" w:rsidRPr="00FB0606" w:rsidRDefault="006765F6" w:rsidP="006765F6">
      <w:pPr>
        <w:pStyle w:val="ListParagraph"/>
        <w:numPr>
          <w:ilvl w:val="1"/>
          <w:numId w:val="6"/>
        </w:numPr>
        <w:spacing w:after="0"/>
        <w:rPr>
          <w:sz w:val="24"/>
          <w:szCs w:val="24"/>
        </w:rPr>
      </w:pPr>
      <w:r w:rsidRPr="00FB0606">
        <w:rPr>
          <w:sz w:val="24"/>
          <w:szCs w:val="24"/>
          <w:u w:val="single"/>
        </w:rPr>
        <w:t>Composition Notebook</w:t>
      </w:r>
    </w:p>
    <w:p w:rsidR="006765F6" w:rsidRPr="00FB0606" w:rsidRDefault="006765F6" w:rsidP="006765F6">
      <w:pPr>
        <w:pStyle w:val="ListParagraph"/>
        <w:numPr>
          <w:ilvl w:val="1"/>
          <w:numId w:val="6"/>
        </w:numPr>
        <w:spacing w:after="0"/>
        <w:rPr>
          <w:sz w:val="24"/>
          <w:szCs w:val="24"/>
        </w:rPr>
      </w:pPr>
      <w:r w:rsidRPr="00FB0606">
        <w:rPr>
          <w:sz w:val="24"/>
          <w:szCs w:val="24"/>
        </w:rPr>
        <w:t xml:space="preserve">Scientific Calculator of better. Students may use phones on in class assignments except when taking Quizzes or Exams. </w:t>
      </w:r>
    </w:p>
    <w:p w:rsidR="006765F6" w:rsidRPr="00FB0606" w:rsidRDefault="006765F6" w:rsidP="006765F6">
      <w:pPr>
        <w:pStyle w:val="ListParagraph"/>
        <w:spacing w:after="0"/>
        <w:ind w:left="1440"/>
        <w:rPr>
          <w:sz w:val="24"/>
          <w:szCs w:val="24"/>
        </w:rPr>
      </w:pPr>
    </w:p>
    <w:p w:rsidR="006765F6" w:rsidRPr="00FB0606" w:rsidRDefault="006765F6" w:rsidP="006765F6">
      <w:pPr>
        <w:spacing w:after="0"/>
        <w:rPr>
          <w:sz w:val="24"/>
          <w:szCs w:val="24"/>
        </w:rPr>
      </w:pPr>
      <w:r w:rsidRPr="00FB0606">
        <w:rPr>
          <w:sz w:val="24"/>
          <w:szCs w:val="24"/>
          <w:u w:val="single"/>
        </w:rPr>
        <w:t>Classroom Policies:</w:t>
      </w:r>
      <w:r w:rsidRPr="00FB0606">
        <w:rPr>
          <w:sz w:val="24"/>
          <w:szCs w:val="24"/>
        </w:rPr>
        <w:t xml:space="preserve"> Below are the expectations and consequences for the class.</w:t>
      </w:r>
    </w:p>
    <w:tbl>
      <w:tblPr>
        <w:tblStyle w:val="TableGrid"/>
        <w:tblW w:w="0" w:type="auto"/>
        <w:tblLook w:val="04A0"/>
      </w:tblPr>
      <w:tblGrid>
        <w:gridCol w:w="4788"/>
        <w:gridCol w:w="4788"/>
      </w:tblGrid>
      <w:tr w:rsidR="006765F6" w:rsidTr="006765F6">
        <w:tc>
          <w:tcPr>
            <w:tcW w:w="4788" w:type="dxa"/>
          </w:tcPr>
          <w:p w:rsidR="006765F6" w:rsidRPr="00FB0606" w:rsidRDefault="005F7F49" w:rsidP="005F7F49">
            <w:pPr>
              <w:jc w:val="center"/>
              <w:rPr>
                <w:b/>
                <w:sz w:val="24"/>
                <w:szCs w:val="24"/>
              </w:rPr>
            </w:pPr>
            <w:r w:rsidRPr="00FB0606">
              <w:rPr>
                <w:b/>
                <w:sz w:val="24"/>
                <w:szCs w:val="24"/>
              </w:rPr>
              <w:t>EXPECTATIONS</w:t>
            </w:r>
          </w:p>
        </w:tc>
        <w:tc>
          <w:tcPr>
            <w:tcW w:w="4788" w:type="dxa"/>
          </w:tcPr>
          <w:p w:rsidR="006765F6" w:rsidRPr="00FB0606" w:rsidRDefault="005F7F49" w:rsidP="005F7F49">
            <w:pPr>
              <w:jc w:val="center"/>
              <w:rPr>
                <w:b/>
                <w:sz w:val="24"/>
                <w:szCs w:val="24"/>
              </w:rPr>
            </w:pPr>
            <w:r w:rsidRPr="00FB0606">
              <w:rPr>
                <w:b/>
                <w:sz w:val="24"/>
                <w:szCs w:val="24"/>
              </w:rPr>
              <w:t>CONSEQUENCES</w:t>
            </w:r>
          </w:p>
        </w:tc>
      </w:tr>
      <w:tr w:rsidR="006765F6" w:rsidTr="006765F6">
        <w:tc>
          <w:tcPr>
            <w:tcW w:w="4788" w:type="dxa"/>
          </w:tcPr>
          <w:p w:rsidR="006765F6" w:rsidRPr="00FB0606" w:rsidRDefault="005F7F49" w:rsidP="006765F6">
            <w:pPr>
              <w:rPr>
                <w:sz w:val="24"/>
                <w:szCs w:val="24"/>
              </w:rPr>
            </w:pPr>
            <w:r w:rsidRPr="00FB0606">
              <w:rPr>
                <w:b/>
                <w:sz w:val="24"/>
                <w:szCs w:val="24"/>
              </w:rPr>
              <w:t>P</w:t>
            </w:r>
            <w:r w:rsidRPr="00FB0606">
              <w:rPr>
                <w:sz w:val="24"/>
                <w:szCs w:val="24"/>
              </w:rPr>
              <w:t>olite language and behavior</w:t>
            </w:r>
          </w:p>
          <w:p w:rsidR="005F7F49" w:rsidRPr="00FB0606" w:rsidRDefault="005F7F49" w:rsidP="006765F6">
            <w:pPr>
              <w:rPr>
                <w:sz w:val="24"/>
                <w:szCs w:val="24"/>
              </w:rPr>
            </w:pPr>
            <w:r w:rsidRPr="00FB0606">
              <w:rPr>
                <w:b/>
                <w:sz w:val="24"/>
                <w:szCs w:val="24"/>
              </w:rPr>
              <w:t>E</w:t>
            </w:r>
            <w:r w:rsidRPr="00FB0606">
              <w:rPr>
                <w:sz w:val="24"/>
                <w:szCs w:val="24"/>
              </w:rPr>
              <w:t>nter class timely and prepared</w:t>
            </w:r>
          </w:p>
          <w:p w:rsidR="005F7F49" w:rsidRPr="00FB0606" w:rsidRDefault="005F7F49" w:rsidP="006765F6">
            <w:pPr>
              <w:rPr>
                <w:sz w:val="24"/>
                <w:szCs w:val="24"/>
              </w:rPr>
            </w:pPr>
            <w:r w:rsidRPr="00FB0606">
              <w:rPr>
                <w:b/>
                <w:sz w:val="24"/>
                <w:szCs w:val="24"/>
              </w:rPr>
              <w:t>A</w:t>
            </w:r>
            <w:r w:rsidRPr="00FB0606">
              <w:rPr>
                <w:sz w:val="24"/>
                <w:szCs w:val="24"/>
              </w:rPr>
              <w:t>nswer questions honestly</w:t>
            </w:r>
          </w:p>
          <w:p w:rsidR="005F7F49" w:rsidRPr="00FB0606" w:rsidRDefault="005F7F49" w:rsidP="006765F6">
            <w:pPr>
              <w:rPr>
                <w:sz w:val="24"/>
                <w:szCs w:val="24"/>
              </w:rPr>
            </w:pPr>
            <w:r w:rsidRPr="00FB0606">
              <w:rPr>
                <w:b/>
                <w:sz w:val="24"/>
                <w:szCs w:val="24"/>
              </w:rPr>
              <w:t>C</w:t>
            </w:r>
            <w:r w:rsidRPr="00FB0606">
              <w:rPr>
                <w:sz w:val="24"/>
                <w:szCs w:val="24"/>
              </w:rPr>
              <w:t>onsume food and drinks outside</w:t>
            </w:r>
          </w:p>
          <w:p w:rsidR="005F7F49" w:rsidRPr="00FB0606" w:rsidRDefault="005F7F49" w:rsidP="006765F6">
            <w:pPr>
              <w:rPr>
                <w:sz w:val="24"/>
                <w:szCs w:val="24"/>
              </w:rPr>
            </w:pPr>
            <w:r w:rsidRPr="00FB0606">
              <w:rPr>
                <w:b/>
                <w:sz w:val="24"/>
                <w:szCs w:val="24"/>
              </w:rPr>
              <w:t>E</w:t>
            </w:r>
            <w:r w:rsidRPr="00FB0606">
              <w:rPr>
                <w:sz w:val="24"/>
                <w:szCs w:val="24"/>
              </w:rPr>
              <w:t>lectronics only when allowed</w:t>
            </w:r>
          </w:p>
        </w:tc>
        <w:tc>
          <w:tcPr>
            <w:tcW w:w="4788" w:type="dxa"/>
          </w:tcPr>
          <w:p w:rsidR="006765F6" w:rsidRPr="00FB0606" w:rsidRDefault="005F7F49" w:rsidP="006765F6">
            <w:pPr>
              <w:rPr>
                <w:sz w:val="24"/>
                <w:szCs w:val="24"/>
              </w:rPr>
            </w:pPr>
            <w:r w:rsidRPr="00FB0606">
              <w:rPr>
                <w:b/>
                <w:sz w:val="24"/>
                <w:szCs w:val="24"/>
              </w:rPr>
              <w:t>W</w:t>
            </w:r>
            <w:r w:rsidRPr="00FB0606">
              <w:rPr>
                <w:sz w:val="24"/>
                <w:szCs w:val="24"/>
              </w:rPr>
              <w:t>arning</w:t>
            </w:r>
          </w:p>
          <w:p w:rsidR="005F7F49" w:rsidRPr="00FB0606" w:rsidRDefault="005F7F49" w:rsidP="006765F6">
            <w:pPr>
              <w:rPr>
                <w:sz w:val="24"/>
                <w:szCs w:val="24"/>
              </w:rPr>
            </w:pPr>
            <w:r w:rsidRPr="00FB0606">
              <w:rPr>
                <w:b/>
                <w:sz w:val="24"/>
                <w:szCs w:val="24"/>
              </w:rPr>
              <w:t>A</w:t>
            </w:r>
            <w:r w:rsidRPr="00FB0606">
              <w:rPr>
                <w:sz w:val="24"/>
                <w:szCs w:val="24"/>
              </w:rPr>
              <w:t>lternate assignment</w:t>
            </w:r>
          </w:p>
          <w:p w:rsidR="005F7F49" w:rsidRPr="00FB0606" w:rsidRDefault="005F7F49" w:rsidP="006765F6">
            <w:pPr>
              <w:rPr>
                <w:sz w:val="24"/>
                <w:szCs w:val="24"/>
              </w:rPr>
            </w:pPr>
            <w:r w:rsidRPr="00FB0606">
              <w:rPr>
                <w:b/>
                <w:sz w:val="24"/>
                <w:szCs w:val="24"/>
              </w:rPr>
              <w:t>T</w:t>
            </w:r>
            <w:r w:rsidRPr="00FB0606">
              <w:rPr>
                <w:sz w:val="24"/>
                <w:szCs w:val="24"/>
              </w:rPr>
              <w:t>eacher conference</w:t>
            </w:r>
          </w:p>
          <w:p w:rsidR="005F7F49" w:rsidRPr="00FB0606" w:rsidRDefault="005F7F49" w:rsidP="006765F6">
            <w:pPr>
              <w:rPr>
                <w:sz w:val="24"/>
                <w:szCs w:val="24"/>
              </w:rPr>
            </w:pPr>
            <w:r w:rsidRPr="00FB0606">
              <w:rPr>
                <w:b/>
                <w:sz w:val="24"/>
                <w:szCs w:val="24"/>
              </w:rPr>
              <w:t>E</w:t>
            </w:r>
            <w:r w:rsidRPr="00FB0606">
              <w:rPr>
                <w:sz w:val="24"/>
                <w:szCs w:val="24"/>
              </w:rPr>
              <w:t>valuation with parents</w:t>
            </w:r>
          </w:p>
          <w:p w:rsidR="005F7F49" w:rsidRPr="00FB0606" w:rsidRDefault="005F7F49" w:rsidP="006765F6">
            <w:pPr>
              <w:rPr>
                <w:sz w:val="24"/>
                <w:szCs w:val="24"/>
              </w:rPr>
            </w:pPr>
            <w:r w:rsidRPr="00FB0606">
              <w:rPr>
                <w:b/>
                <w:sz w:val="24"/>
                <w:szCs w:val="24"/>
              </w:rPr>
              <w:t>R</w:t>
            </w:r>
            <w:r w:rsidRPr="00FB0606">
              <w:rPr>
                <w:sz w:val="24"/>
                <w:szCs w:val="24"/>
              </w:rPr>
              <w:t>eferral</w:t>
            </w:r>
          </w:p>
        </w:tc>
      </w:tr>
    </w:tbl>
    <w:p w:rsidR="005F7F49" w:rsidRPr="00FB0606" w:rsidRDefault="005F7F49" w:rsidP="006765F6">
      <w:pPr>
        <w:spacing w:after="0"/>
        <w:rPr>
          <w:sz w:val="24"/>
          <w:szCs w:val="24"/>
        </w:rPr>
      </w:pPr>
      <w:r w:rsidRPr="00FB0606">
        <w:rPr>
          <w:i/>
          <w:sz w:val="24"/>
          <w:szCs w:val="24"/>
        </w:rPr>
        <w:t xml:space="preserve">Serious Offenses: </w:t>
      </w:r>
      <w:r w:rsidRPr="00FB0606">
        <w:rPr>
          <w:sz w:val="24"/>
          <w:szCs w:val="24"/>
        </w:rPr>
        <w:t>Serious offenses will result in an immediate referral, which could mean suspension or expulsion. These include but are not limited to: display of aggression, vandalism, sexual harassment, and cheating or plagiarism. Consult the student handbook for more information.</w:t>
      </w:r>
    </w:p>
    <w:p w:rsidR="005F7F49" w:rsidRPr="00FB0606" w:rsidRDefault="005F7F49" w:rsidP="006765F6">
      <w:pPr>
        <w:spacing w:after="0"/>
        <w:rPr>
          <w:sz w:val="24"/>
          <w:szCs w:val="24"/>
        </w:rPr>
      </w:pPr>
    </w:p>
    <w:p w:rsidR="005F7F49" w:rsidRPr="00FB0606" w:rsidRDefault="005F7F49" w:rsidP="006765F6">
      <w:pPr>
        <w:spacing w:after="0"/>
        <w:rPr>
          <w:sz w:val="24"/>
          <w:szCs w:val="24"/>
        </w:rPr>
      </w:pPr>
      <w:r w:rsidRPr="00FB0606">
        <w:rPr>
          <w:i/>
          <w:sz w:val="24"/>
          <w:szCs w:val="24"/>
        </w:rPr>
        <w:t>Lab Considerations</w:t>
      </w:r>
      <w:r w:rsidRPr="00FB0606">
        <w:rPr>
          <w:b/>
          <w:i/>
          <w:sz w:val="24"/>
          <w:szCs w:val="24"/>
        </w:rPr>
        <w:t>:</w:t>
      </w:r>
      <w:r w:rsidRPr="00FB0606">
        <w:rPr>
          <w:sz w:val="24"/>
          <w:szCs w:val="24"/>
        </w:rPr>
        <w:t xml:space="preserve"> Students are expected to follow all safety procedures, which are outlined in the attached safety contract and are reviewed at the beginning of each class. </w:t>
      </w:r>
    </w:p>
    <w:p w:rsidR="005F7F49" w:rsidRPr="00FB0606" w:rsidRDefault="005F7F49" w:rsidP="006765F6">
      <w:pPr>
        <w:spacing w:after="0"/>
        <w:rPr>
          <w:sz w:val="24"/>
          <w:szCs w:val="24"/>
        </w:rPr>
      </w:pPr>
    </w:p>
    <w:p w:rsidR="005F7F49" w:rsidRPr="00FB0606" w:rsidRDefault="005F7F49" w:rsidP="006765F6">
      <w:pPr>
        <w:spacing w:after="0"/>
        <w:rPr>
          <w:sz w:val="24"/>
          <w:szCs w:val="24"/>
        </w:rPr>
      </w:pPr>
      <w:r w:rsidRPr="00FB0606">
        <w:rPr>
          <w:sz w:val="24"/>
          <w:szCs w:val="24"/>
          <w:u w:val="single"/>
        </w:rPr>
        <w:t>Grading:</w:t>
      </w:r>
    </w:p>
    <w:tbl>
      <w:tblPr>
        <w:tblStyle w:val="TableGrid"/>
        <w:tblW w:w="0" w:type="auto"/>
        <w:tblLook w:val="04A0"/>
      </w:tblPr>
      <w:tblGrid>
        <w:gridCol w:w="1498"/>
        <w:gridCol w:w="1498"/>
      </w:tblGrid>
      <w:tr w:rsidR="005F7F49" w:rsidRPr="00FB0606" w:rsidTr="005F7F49">
        <w:trPr>
          <w:trHeight w:val="332"/>
        </w:trPr>
        <w:tc>
          <w:tcPr>
            <w:tcW w:w="1498" w:type="dxa"/>
          </w:tcPr>
          <w:p w:rsidR="005F7F49" w:rsidRPr="00FB0606" w:rsidRDefault="005F7F49" w:rsidP="006765F6">
            <w:pPr>
              <w:rPr>
                <w:sz w:val="24"/>
                <w:szCs w:val="24"/>
              </w:rPr>
            </w:pPr>
            <w:r w:rsidRPr="00FB0606">
              <w:rPr>
                <w:sz w:val="24"/>
                <w:szCs w:val="24"/>
              </w:rPr>
              <w:t>A</w:t>
            </w:r>
          </w:p>
        </w:tc>
        <w:tc>
          <w:tcPr>
            <w:tcW w:w="1498" w:type="dxa"/>
          </w:tcPr>
          <w:p w:rsidR="005F7F49" w:rsidRPr="00FB0606" w:rsidRDefault="005F7F49" w:rsidP="006765F6">
            <w:pPr>
              <w:rPr>
                <w:sz w:val="24"/>
                <w:szCs w:val="24"/>
              </w:rPr>
            </w:pPr>
            <w:r w:rsidRPr="00FB0606">
              <w:rPr>
                <w:sz w:val="24"/>
                <w:szCs w:val="24"/>
              </w:rPr>
              <w:t>90-100</w:t>
            </w:r>
          </w:p>
        </w:tc>
      </w:tr>
      <w:tr w:rsidR="005F7F49" w:rsidRPr="00FB0606" w:rsidTr="005F7F49">
        <w:trPr>
          <w:trHeight w:val="340"/>
        </w:trPr>
        <w:tc>
          <w:tcPr>
            <w:tcW w:w="1498" w:type="dxa"/>
          </w:tcPr>
          <w:p w:rsidR="005F7F49" w:rsidRPr="00FB0606" w:rsidRDefault="005F7F49" w:rsidP="006765F6">
            <w:pPr>
              <w:rPr>
                <w:sz w:val="24"/>
                <w:szCs w:val="24"/>
              </w:rPr>
            </w:pPr>
            <w:r w:rsidRPr="00FB0606">
              <w:rPr>
                <w:sz w:val="24"/>
                <w:szCs w:val="24"/>
              </w:rPr>
              <w:t>B</w:t>
            </w:r>
          </w:p>
        </w:tc>
        <w:tc>
          <w:tcPr>
            <w:tcW w:w="1498" w:type="dxa"/>
          </w:tcPr>
          <w:p w:rsidR="005F7F49" w:rsidRPr="00FB0606" w:rsidRDefault="005F7F49" w:rsidP="006765F6">
            <w:pPr>
              <w:rPr>
                <w:sz w:val="24"/>
                <w:szCs w:val="24"/>
              </w:rPr>
            </w:pPr>
            <w:r w:rsidRPr="00FB0606">
              <w:rPr>
                <w:sz w:val="24"/>
                <w:szCs w:val="24"/>
              </w:rPr>
              <w:t>80-89</w:t>
            </w:r>
          </w:p>
        </w:tc>
      </w:tr>
      <w:tr w:rsidR="005F7F49" w:rsidRPr="00FB0606" w:rsidTr="005F7F49">
        <w:trPr>
          <w:trHeight w:val="340"/>
        </w:trPr>
        <w:tc>
          <w:tcPr>
            <w:tcW w:w="1498" w:type="dxa"/>
          </w:tcPr>
          <w:p w:rsidR="005F7F49" w:rsidRPr="00FB0606" w:rsidRDefault="005F7F49" w:rsidP="006765F6">
            <w:pPr>
              <w:rPr>
                <w:sz w:val="24"/>
                <w:szCs w:val="24"/>
              </w:rPr>
            </w:pPr>
            <w:r w:rsidRPr="00FB0606">
              <w:rPr>
                <w:sz w:val="24"/>
                <w:szCs w:val="24"/>
              </w:rPr>
              <w:t>C</w:t>
            </w:r>
          </w:p>
        </w:tc>
        <w:tc>
          <w:tcPr>
            <w:tcW w:w="1498" w:type="dxa"/>
          </w:tcPr>
          <w:p w:rsidR="005F7F49" w:rsidRPr="00FB0606" w:rsidRDefault="005F7F49" w:rsidP="006765F6">
            <w:pPr>
              <w:rPr>
                <w:sz w:val="24"/>
                <w:szCs w:val="24"/>
              </w:rPr>
            </w:pPr>
            <w:r w:rsidRPr="00FB0606">
              <w:rPr>
                <w:sz w:val="24"/>
                <w:szCs w:val="24"/>
              </w:rPr>
              <w:t>70-79</w:t>
            </w:r>
          </w:p>
        </w:tc>
      </w:tr>
      <w:tr w:rsidR="005F7F49" w:rsidRPr="00FB0606" w:rsidTr="005F7F49">
        <w:trPr>
          <w:trHeight w:val="340"/>
        </w:trPr>
        <w:tc>
          <w:tcPr>
            <w:tcW w:w="1498" w:type="dxa"/>
          </w:tcPr>
          <w:p w:rsidR="005F7F49" w:rsidRPr="00FB0606" w:rsidRDefault="005F7F49" w:rsidP="006765F6">
            <w:pPr>
              <w:rPr>
                <w:sz w:val="24"/>
                <w:szCs w:val="24"/>
              </w:rPr>
            </w:pPr>
            <w:r w:rsidRPr="00FB0606">
              <w:rPr>
                <w:sz w:val="24"/>
                <w:szCs w:val="24"/>
              </w:rPr>
              <w:t>D</w:t>
            </w:r>
          </w:p>
        </w:tc>
        <w:tc>
          <w:tcPr>
            <w:tcW w:w="1498" w:type="dxa"/>
          </w:tcPr>
          <w:p w:rsidR="005F7F49" w:rsidRPr="00FB0606" w:rsidRDefault="005F7F49" w:rsidP="006765F6">
            <w:pPr>
              <w:rPr>
                <w:sz w:val="24"/>
                <w:szCs w:val="24"/>
              </w:rPr>
            </w:pPr>
            <w:r w:rsidRPr="00FB0606">
              <w:rPr>
                <w:sz w:val="24"/>
                <w:szCs w:val="24"/>
              </w:rPr>
              <w:t>60-69</w:t>
            </w:r>
          </w:p>
        </w:tc>
      </w:tr>
      <w:tr w:rsidR="005F7F49" w:rsidRPr="00FB0606" w:rsidTr="005F7F49">
        <w:trPr>
          <w:trHeight w:val="332"/>
        </w:trPr>
        <w:tc>
          <w:tcPr>
            <w:tcW w:w="1498" w:type="dxa"/>
          </w:tcPr>
          <w:p w:rsidR="005F7F49" w:rsidRPr="00FB0606" w:rsidRDefault="005F7F49" w:rsidP="006765F6">
            <w:pPr>
              <w:rPr>
                <w:sz w:val="24"/>
                <w:szCs w:val="24"/>
              </w:rPr>
            </w:pPr>
            <w:r w:rsidRPr="00FB0606">
              <w:rPr>
                <w:sz w:val="24"/>
                <w:szCs w:val="24"/>
              </w:rPr>
              <w:t>F</w:t>
            </w:r>
          </w:p>
        </w:tc>
        <w:tc>
          <w:tcPr>
            <w:tcW w:w="1498" w:type="dxa"/>
          </w:tcPr>
          <w:p w:rsidR="005F7F49" w:rsidRPr="00FB0606" w:rsidRDefault="005F7F49" w:rsidP="006765F6">
            <w:pPr>
              <w:rPr>
                <w:sz w:val="24"/>
                <w:szCs w:val="24"/>
              </w:rPr>
            </w:pPr>
            <w:r w:rsidRPr="00FB0606">
              <w:rPr>
                <w:sz w:val="24"/>
                <w:szCs w:val="24"/>
              </w:rPr>
              <w:t>Below 59</w:t>
            </w:r>
          </w:p>
        </w:tc>
      </w:tr>
    </w:tbl>
    <w:p w:rsidR="005F7F49" w:rsidRPr="00FB0606" w:rsidRDefault="005F7F49" w:rsidP="006765F6">
      <w:pPr>
        <w:spacing w:after="0"/>
        <w:rPr>
          <w:sz w:val="24"/>
          <w:szCs w:val="24"/>
        </w:rPr>
      </w:pPr>
    </w:p>
    <w:p w:rsidR="005F7F49" w:rsidRPr="00FB0606" w:rsidRDefault="005F7F49" w:rsidP="006765F6">
      <w:pPr>
        <w:spacing w:after="0"/>
        <w:rPr>
          <w:sz w:val="24"/>
          <w:szCs w:val="24"/>
        </w:rPr>
      </w:pPr>
      <w:r w:rsidRPr="00FB0606">
        <w:rPr>
          <w:sz w:val="24"/>
          <w:szCs w:val="24"/>
        </w:rPr>
        <w:t>The course grade depends on f</w:t>
      </w:r>
      <w:r w:rsidR="00204FB3">
        <w:rPr>
          <w:sz w:val="24"/>
          <w:szCs w:val="24"/>
        </w:rPr>
        <w:t>ive</w:t>
      </w:r>
      <w:r w:rsidRPr="00FB0606">
        <w:rPr>
          <w:sz w:val="24"/>
          <w:szCs w:val="24"/>
        </w:rPr>
        <w:t xml:space="preserve"> areas:</w:t>
      </w:r>
    </w:p>
    <w:p w:rsidR="00FB0606" w:rsidRPr="00FB0606" w:rsidRDefault="00204FB3" w:rsidP="005F7F49">
      <w:pPr>
        <w:pStyle w:val="ListParagraph"/>
        <w:numPr>
          <w:ilvl w:val="0"/>
          <w:numId w:val="7"/>
        </w:numPr>
        <w:spacing w:after="0"/>
        <w:rPr>
          <w:sz w:val="24"/>
          <w:szCs w:val="24"/>
        </w:rPr>
      </w:pPr>
      <w:r>
        <w:rPr>
          <w:sz w:val="24"/>
          <w:szCs w:val="24"/>
        </w:rPr>
        <w:t>Assignments/Homework (15</w:t>
      </w:r>
      <w:r w:rsidR="005F7F49" w:rsidRPr="00FB0606">
        <w:rPr>
          <w:sz w:val="24"/>
          <w:szCs w:val="24"/>
        </w:rPr>
        <w:t xml:space="preserve">%): </w:t>
      </w:r>
    </w:p>
    <w:p w:rsidR="005F7F49" w:rsidRPr="00FB0606" w:rsidRDefault="005F7F49" w:rsidP="00FB0606">
      <w:pPr>
        <w:pStyle w:val="ListParagraph"/>
        <w:spacing w:after="0"/>
        <w:ind w:left="360"/>
        <w:rPr>
          <w:sz w:val="24"/>
          <w:szCs w:val="24"/>
        </w:rPr>
      </w:pPr>
      <w:r w:rsidRPr="00FB0606">
        <w:rPr>
          <w:sz w:val="24"/>
          <w:szCs w:val="24"/>
        </w:rPr>
        <w:t xml:space="preserve">Items within this area include homework and in class assignments. </w:t>
      </w:r>
    </w:p>
    <w:p w:rsidR="00FB0606" w:rsidRPr="00FB0606" w:rsidRDefault="00204FB3" w:rsidP="005F7F49">
      <w:pPr>
        <w:pStyle w:val="ListParagraph"/>
        <w:numPr>
          <w:ilvl w:val="0"/>
          <w:numId w:val="7"/>
        </w:numPr>
        <w:spacing w:after="0"/>
        <w:rPr>
          <w:sz w:val="24"/>
          <w:szCs w:val="24"/>
        </w:rPr>
      </w:pPr>
      <w:r>
        <w:rPr>
          <w:sz w:val="24"/>
          <w:szCs w:val="24"/>
        </w:rPr>
        <w:t>Weekly Quizzes (15</w:t>
      </w:r>
      <w:r w:rsidR="005F7F49" w:rsidRPr="00FB0606">
        <w:rPr>
          <w:sz w:val="24"/>
          <w:szCs w:val="24"/>
        </w:rPr>
        <w:t xml:space="preserve">%): </w:t>
      </w:r>
    </w:p>
    <w:p w:rsidR="005F7F49" w:rsidRDefault="005F7F49" w:rsidP="00FB0606">
      <w:pPr>
        <w:pStyle w:val="ListParagraph"/>
        <w:spacing w:after="0"/>
        <w:ind w:left="360"/>
        <w:rPr>
          <w:sz w:val="24"/>
          <w:szCs w:val="24"/>
        </w:rPr>
      </w:pPr>
      <w:r w:rsidRPr="00FB0606">
        <w:rPr>
          <w:sz w:val="24"/>
          <w:szCs w:val="24"/>
        </w:rPr>
        <w:t>Students will take a quiz at the end of each week over the infor</w:t>
      </w:r>
      <w:r w:rsidR="006F48AB" w:rsidRPr="00FB0606">
        <w:rPr>
          <w:sz w:val="24"/>
          <w:szCs w:val="24"/>
        </w:rPr>
        <w:t>mation covered during class. Students will submit Binders and/or Lab notebook on weeks some weeks to be graded and counted as a quiz grade.</w:t>
      </w:r>
    </w:p>
    <w:p w:rsidR="00204FB3" w:rsidRDefault="00204FB3" w:rsidP="00204FB3">
      <w:pPr>
        <w:pStyle w:val="ListParagraph"/>
        <w:numPr>
          <w:ilvl w:val="0"/>
          <w:numId w:val="7"/>
        </w:numPr>
        <w:spacing w:after="0"/>
        <w:rPr>
          <w:sz w:val="24"/>
          <w:szCs w:val="24"/>
        </w:rPr>
      </w:pPr>
      <w:r>
        <w:rPr>
          <w:sz w:val="24"/>
          <w:szCs w:val="24"/>
        </w:rPr>
        <w:t>Lab Reports (30%):</w:t>
      </w:r>
    </w:p>
    <w:p w:rsidR="00204FB3" w:rsidRPr="00FB0606" w:rsidRDefault="00204FB3" w:rsidP="00204FB3">
      <w:pPr>
        <w:pStyle w:val="ListParagraph"/>
        <w:spacing w:after="0"/>
        <w:ind w:left="360"/>
        <w:rPr>
          <w:sz w:val="24"/>
          <w:szCs w:val="24"/>
        </w:rPr>
      </w:pPr>
      <w:r>
        <w:rPr>
          <w:sz w:val="24"/>
          <w:szCs w:val="24"/>
        </w:rPr>
        <w:t xml:space="preserve">Lab reports will be written for many of the major lab experiments during the year. Many of these lab experiments are difficult to make-up. For this reason it is vital that you attend class on lab days. </w:t>
      </w:r>
    </w:p>
    <w:p w:rsidR="00FB0606" w:rsidRPr="00FB0606" w:rsidRDefault="00204FB3" w:rsidP="00FB0606">
      <w:pPr>
        <w:pStyle w:val="ListParagraph"/>
        <w:numPr>
          <w:ilvl w:val="0"/>
          <w:numId w:val="7"/>
        </w:numPr>
        <w:spacing w:after="0"/>
        <w:rPr>
          <w:sz w:val="24"/>
          <w:szCs w:val="24"/>
        </w:rPr>
      </w:pPr>
      <w:r>
        <w:rPr>
          <w:sz w:val="24"/>
          <w:szCs w:val="24"/>
        </w:rPr>
        <w:lastRenderedPageBreak/>
        <w:t>Unit Exams (30</w:t>
      </w:r>
      <w:r w:rsidR="00FB0606" w:rsidRPr="00FB0606">
        <w:rPr>
          <w:sz w:val="24"/>
          <w:szCs w:val="24"/>
        </w:rPr>
        <w:t xml:space="preserve">%): </w:t>
      </w:r>
    </w:p>
    <w:p w:rsidR="006F48AB" w:rsidRPr="00FB0606" w:rsidRDefault="00FB0606" w:rsidP="00204FB3">
      <w:pPr>
        <w:pStyle w:val="ListParagraph"/>
        <w:spacing w:after="0"/>
        <w:ind w:left="360"/>
        <w:rPr>
          <w:sz w:val="24"/>
          <w:szCs w:val="24"/>
        </w:rPr>
      </w:pPr>
      <w:r w:rsidRPr="00FB0606">
        <w:rPr>
          <w:sz w:val="24"/>
          <w:szCs w:val="24"/>
        </w:rPr>
        <w:t>Unit Exams are comprehensive exams covering information from the unit, including information from lab experiments and activities. Information from previous units can be included as well.</w:t>
      </w:r>
    </w:p>
    <w:p w:rsidR="00FB0606" w:rsidRPr="00FB0606" w:rsidRDefault="00FB0606" w:rsidP="00FB0606">
      <w:pPr>
        <w:pStyle w:val="ListParagraph"/>
        <w:numPr>
          <w:ilvl w:val="0"/>
          <w:numId w:val="7"/>
        </w:numPr>
        <w:spacing w:after="0"/>
        <w:rPr>
          <w:sz w:val="24"/>
          <w:szCs w:val="24"/>
        </w:rPr>
      </w:pPr>
      <w:r w:rsidRPr="00FB0606">
        <w:rPr>
          <w:sz w:val="24"/>
          <w:szCs w:val="24"/>
        </w:rPr>
        <w:t>Finals and Midterms (10%):</w:t>
      </w:r>
    </w:p>
    <w:p w:rsidR="00FB0606" w:rsidRDefault="00FB0606" w:rsidP="00FB0606">
      <w:pPr>
        <w:pStyle w:val="ListParagraph"/>
        <w:spacing w:after="0"/>
        <w:ind w:left="360"/>
        <w:rPr>
          <w:sz w:val="24"/>
          <w:szCs w:val="24"/>
        </w:rPr>
      </w:pPr>
      <w:r w:rsidRPr="00FB0606">
        <w:rPr>
          <w:sz w:val="24"/>
          <w:szCs w:val="24"/>
        </w:rPr>
        <w:t xml:space="preserve">Finals and Midterms include questions from unit exams and are cumulative from the first day. </w:t>
      </w:r>
    </w:p>
    <w:p w:rsidR="00FB0606" w:rsidRDefault="00FB0606" w:rsidP="00FB0606">
      <w:pPr>
        <w:pStyle w:val="ListParagraph"/>
        <w:spacing w:after="0"/>
        <w:ind w:left="360"/>
        <w:rPr>
          <w:sz w:val="24"/>
          <w:szCs w:val="24"/>
        </w:rPr>
      </w:pPr>
    </w:p>
    <w:p w:rsidR="00FB0606" w:rsidRDefault="00FB0606"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sz w:val="24"/>
          <w:szCs w:val="24"/>
        </w:rPr>
      </w:pPr>
    </w:p>
    <w:p w:rsidR="00C76E27" w:rsidRDefault="00C76E27" w:rsidP="00FB0606">
      <w:pPr>
        <w:pStyle w:val="ListParagraph"/>
        <w:spacing w:after="0"/>
        <w:ind w:left="360"/>
        <w:rPr>
          <w:b/>
          <w:sz w:val="24"/>
          <w:szCs w:val="24"/>
        </w:rPr>
      </w:pPr>
      <w:r>
        <w:rPr>
          <w:b/>
          <w:sz w:val="24"/>
          <w:szCs w:val="24"/>
        </w:rPr>
        <w:t>This signature sheet is due Monday August 12, 2013 and will be counted as a quiz grade.</w:t>
      </w:r>
    </w:p>
    <w:p w:rsidR="00C76E27" w:rsidRDefault="00C76E27" w:rsidP="00FB0606">
      <w:pPr>
        <w:pStyle w:val="ListParagraph"/>
        <w:spacing w:after="0"/>
        <w:ind w:left="360"/>
        <w:rPr>
          <w:b/>
          <w:sz w:val="24"/>
          <w:szCs w:val="24"/>
        </w:rPr>
      </w:pPr>
    </w:p>
    <w:p w:rsidR="00C76E27" w:rsidRDefault="00C76E27" w:rsidP="00FB0606">
      <w:pPr>
        <w:pStyle w:val="ListParagraph"/>
        <w:spacing w:after="0"/>
        <w:ind w:left="360"/>
        <w:rPr>
          <w:b/>
          <w:sz w:val="24"/>
          <w:szCs w:val="24"/>
        </w:rPr>
      </w:pPr>
      <w:r>
        <w:rPr>
          <w:b/>
          <w:sz w:val="24"/>
          <w:szCs w:val="24"/>
        </w:rPr>
        <w:t>Student and Guardian must sign this sheet to acknowledge they have read and understand the syllabus and Lab Safety Contract. Lab privileges will not be given until this sheet has been returned.</w:t>
      </w:r>
    </w:p>
    <w:p w:rsidR="00C76E27" w:rsidRDefault="00C76E27" w:rsidP="00FB0606">
      <w:pPr>
        <w:pStyle w:val="ListParagraph"/>
        <w:spacing w:after="0"/>
        <w:ind w:left="360"/>
        <w:rPr>
          <w:b/>
          <w:sz w:val="24"/>
          <w:szCs w:val="24"/>
        </w:rPr>
      </w:pPr>
    </w:p>
    <w:p w:rsidR="00C76E27" w:rsidRPr="00C76E27" w:rsidRDefault="00C76E27" w:rsidP="00FB0606">
      <w:pPr>
        <w:pStyle w:val="ListParagraph"/>
        <w:spacing w:after="0"/>
        <w:ind w:left="360"/>
        <w:rPr>
          <w:sz w:val="24"/>
          <w:szCs w:val="24"/>
        </w:rPr>
      </w:pPr>
      <w:r>
        <w:rPr>
          <w:sz w:val="24"/>
          <w:szCs w:val="24"/>
        </w:rPr>
        <w:t>Disclaimer: The syllabus is subject to change in order to benefit the individual student and/or the class. A new syllabus will be provided upon change.</w:t>
      </w:r>
    </w:p>
    <w:p w:rsidR="00FB0606" w:rsidRDefault="00FB0606" w:rsidP="00FB0606">
      <w:pPr>
        <w:pStyle w:val="ListParagraph"/>
        <w:spacing w:after="0"/>
        <w:ind w:left="360"/>
        <w:rPr>
          <w:sz w:val="24"/>
          <w:szCs w:val="24"/>
        </w:rPr>
      </w:pPr>
    </w:p>
    <w:p w:rsidR="00FB0606" w:rsidRDefault="0097521B" w:rsidP="00FB0606">
      <w:pPr>
        <w:pStyle w:val="ListParagraph"/>
        <w:spacing w:after="0"/>
        <w:ind w:left="360"/>
        <w:rPr>
          <w:sz w:val="24"/>
          <w:szCs w:val="24"/>
        </w:rPr>
      </w:pPr>
      <w:r>
        <w:rPr>
          <w:sz w:val="24"/>
          <w:szCs w:val="24"/>
        </w:rPr>
        <w:t>______________________</w:t>
      </w:r>
      <w:r>
        <w:rPr>
          <w:sz w:val="24"/>
          <w:szCs w:val="24"/>
        </w:rPr>
        <w:tab/>
        <w:t>______________________</w:t>
      </w:r>
      <w:r>
        <w:rPr>
          <w:sz w:val="24"/>
          <w:szCs w:val="24"/>
        </w:rPr>
        <w:tab/>
      </w:r>
      <w:r>
        <w:rPr>
          <w:sz w:val="24"/>
          <w:szCs w:val="24"/>
        </w:rPr>
        <w:tab/>
        <w:t>_____________</w:t>
      </w:r>
    </w:p>
    <w:p w:rsidR="00FB0606" w:rsidRDefault="0097521B" w:rsidP="00FB0606">
      <w:pPr>
        <w:pStyle w:val="ListParagraph"/>
        <w:spacing w:after="0"/>
        <w:ind w:left="360"/>
        <w:rPr>
          <w:sz w:val="24"/>
          <w:szCs w:val="24"/>
        </w:rPr>
      </w:pPr>
      <w:r>
        <w:rPr>
          <w:sz w:val="24"/>
          <w:szCs w:val="24"/>
        </w:rPr>
        <w:t>Printed Student’s Name</w:t>
      </w:r>
      <w:r>
        <w:rPr>
          <w:sz w:val="24"/>
          <w:szCs w:val="24"/>
        </w:rPr>
        <w:tab/>
      </w:r>
      <w:r>
        <w:rPr>
          <w:sz w:val="24"/>
          <w:szCs w:val="24"/>
        </w:rPr>
        <w:tab/>
        <w:t>Student Signature</w:t>
      </w:r>
      <w:r>
        <w:rPr>
          <w:sz w:val="24"/>
          <w:szCs w:val="24"/>
        </w:rPr>
        <w:tab/>
      </w:r>
      <w:r>
        <w:rPr>
          <w:sz w:val="24"/>
          <w:szCs w:val="24"/>
        </w:rPr>
        <w:tab/>
      </w:r>
      <w:r>
        <w:rPr>
          <w:sz w:val="24"/>
          <w:szCs w:val="24"/>
        </w:rPr>
        <w:tab/>
        <w:t>Date</w:t>
      </w:r>
    </w:p>
    <w:p w:rsidR="00FB0606" w:rsidRDefault="00FB0606" w:rsidP="00FB0606">
      <w:pPr>
        <w:pStyle w:val="ListParagraph"/>
        <w:spacing w:after="0"/>
        <w:ind w:left="360"/>
        <w:rPr>
          <w:sz w:val="24"/>
          <w:szCs w:val="24"/>
        </w:rPr>
      </w:pPr>
    </w:p>
    <w:p w:rsidR="0097521B" w:rsidRDefault="0097521B" w:rsidP="00FB0606">
      <w:pPr>
        <w:pStyle w:val="ListParagraph"/>
        <w:spacing w:after="0"/>
        <w:ind w:left="360"/>
        <w:rPr>
          <w:sz w:val="24"/>
          <w:szCs w:val="24"/>
        </w:rPr>
      </w:pPr>
      <w:r>
        <w:rPr>
          <w:sz w:val="24"/>
          <w:szCs w:val="24"/>
        </w:rPr>
        <w:t>______________________</w:t>
      </w:r>
      <w:r>
        <w:rPr>
          <w:sz w:val="24"/>
          <w:szCs w:val="24"/>
        </w:rPr>
        <w:tab/>
        <w:t>______________________</w:t>
      </w:r>
      <w:r>
        <w:rPr>
          <w:sz w:val="24"/>
          <w:szCs w:val="24"/>
        </w:rPr>
        <w:tab/>
      </w:r>
      <w:r>
        <w:rPr>
          <w:sz w:val="24"/>
          <w:szCs w:val="24"/>
        </w:rPr>
        <w:tab/>
        <w:t>_____________</w:t>
      </w:r>
    </w:p>
    <w:p w:rsidR="0097521B" w:rsidRPr="00FB0606" w:rsidRDefault="0097521B" w:rsidP="00FB0606">
      <w:pPr>
        <w:pStyle w:val="ListParagraph"/>
        <w:spacing w:after="0"/>
        <w:ind w:left="360"/>
        <w:rPr>
          <w:sz w:val="24"/>
          <w:szCs w:val="24"/>
        </w:rPr>
      </w:pPr>
      <w:r>
        <w:rPr>
          <w:sz w:val="24"/>
          <w:szCs w:val="24"/>
        </w:rPr>
        <w:t>Printed Guardian’s Name</w:t>
      </w:r>
      <w:r>
        <w:rPr>
          <w:sz w:val="24"/>
          <w:szCs w:val="24"/>
        </w:rPr>
        <w:tab/>
      </w:r>
      <w:r>
        <w:rPr>
          <w:sz w:val="24"/>
          <w:szCs w:val="24"/>
        </w:rPr>
        <w:tab/>
        <w:t>Guardian Signature</w:t>
      </w:r>
      <w:r>
        <w:rPr>
          <w:sz w:val="24"/>
          <w:szCs w:val="24"/>
        </w:rPr>
        <w:tab/>
      </w:r>
      <w:r>
        <w:rPr>
          <w:sz w:val="24"/>
          <w:szCs w:val="24"/>
        </w:rPr>
        <w:tab/>
      </w:r>
      <w:r>
        <w:rPr>
          <w:sz w:val="24"/>
          <w:szCs w:val="24"/>
        </w:rPr>
        <w:tab/>
        <w:t>Date</w:t>
      </w:r>
    </w:p>
    <w:sectPr w:rsidR="0097521B" w:rsidRPr="00FB0606" w:rsidSect="000C45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15E08"/>
    <w:multiLevelType w:val="hybridMultilevel"/>
    <w:tmpl w:val="27F42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3D3C21"/>
    <w:multiLevelType w:val="hybridMultilevel"/>
    <w:tmpl w:val="EFC85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8F92047"/>
    <w:multiLevelType w:val="hybridMultilevel"/>
    <w:tmpl w:val="F43418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B8D470A"/>
    <w:multiLevelType w:val="hybridMultilevel"/>
    <w:tmpl w:val="69624E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4063C42"/>
    <w:multiLevelType w:val="hybridMultilevel"/>
    <w:tmpl w:val="F5740F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FB120AC"/>
    <w:multiLevelType w:val="hybridMultilevel"/>
    <w:tmpl w:val="3D58C1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4E07703"/>
    <w:multiLevelType w:val="hybridMultilevel"/>
    <w:tmpl w:val="F87C3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6"/>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86"/>
  <w:doNotDisplayPageBoundaries/>
  <w:proofState w:spelling="clean" w:grammar="clean"/>
  <w:defaultTabStop w:val="720"/>
  <w:characterSpacingControl w:val="doNotCompress"/>
  <w:compat/>
  <w:rsids>
    <w:rsidRoot w:val="006C741C"/>
    <w:rsid w:val="000C4574"/>
    <w:rsid w:val="00196670"/>
    <w:rsid w:val="00204FB3"/>
    <w:rsid w:val="005774F2"/>
    <w:rsid w:val="005F7F49"/>
    <w:rsid w:val="006765F6"/>
    <w:rsid w:val="006C741C"/>
    <w:rsid w:val="006D129A"/>
    <w:rsid w:val="006F48AB"/>
    <w:rsid w:val="0090133F"/>
    <w:rsid w:val="0097521B"/>
    <w:rsid w:val="00B56D34"/>
    <w:rsid w:val="00BF1C9E"/>
    <w:rsid w:val="00C76E27"/>
    <w:rsid w:val="00D30B11"/>
    <w:rsid w:val="00D83E30"/>
    <w:rsid w:val="00F51200"/>
    <w:rsid w:val="00FB0606"/>
    <w:rsid w:val="00FB60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5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74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74F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996</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Trimble</dc:creator>
  <cp:lastModifiedBy>Chris Trimble</cp:lastModifiedBy>
  <cp:revision>7</cp:revision>
  <dcterms:created xsi:type="dcterms:W3CDTF">2013-08-01T19:25:00Z</dcterms:created>
  <dcterms:modified xsi:type="dcterms:W3CDTF">2013-08-28T02:20:00Z</dcterms:modified>
</cp:coreProperties>
</file>